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F980" w14:textId="76A68464" w:rsidR="00564E1E" w:rsidRPr="00B35CF0" w:rsidRDefault="00786DD8" w:rsidP="003C756F">
      <w:pPr>
        <w:contextualSpacing/>
        <w:jc w:val="center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SCIENTIFIC DIRECTOR</w:t>
      </w:r>
    </w:p>
    <w:p w14:paraId="22E9FCB7" w14:textId="46D0AD0D" w:rsidR="001114B5" w:rsidRDefault="00446630" w:rsidP="003A31AB">
      <w:pPr>
        <w:contextualSpacing/>
        <w:jc w:val="center"/>
        <w:rPr>
          <w:b/>
          <w:color w:val="984806" w:themeColor="accent6" w:themeShade="80"/>
          <w:sz w:val="22"/>
          <w:szCs w:val="22"/>
        </w:rPr>
      </w:pPr>
      <w:r>
        <w:rPr>
          <w:b/>
          <w:color w:val="984806" w:themeColor="accent6" w:themeShade="80"/>
          <w:sz w:val="22"/>
          <w:szCs w:val="22"/>
        </w:rPr>
        <w:t>Rare Disease</w:t>
      </w:r>
      <w:r w:rsidR="003A31AB">
        <w:rPr>
          <w:b/>
          <w:color w:val="984806" w:themeColor="accent6" w:themeShade="80"/>
          <w:sz w:val="22"/>
          <w:szCs w:val="22"/>
        </w:rPr>
        <w:t>s</w:t>
      </w:r>
      <w:r>
        <w:rPr>
          <w:b/>
          <w:color w:val="984806" w:themeColor="accent6" w:themeShade="80"/>
          <w:sz w:val="22"/>
          <w:szCs w:val="22"/>
        </w:rPr>
        <w:t xml:space="preserve"> | </w:t>
      </w:r>
      <w:r w:rsidR="003A31AB">
        <w:rPr>
          <w:b/>
          <w:color w:val="984806" w:themeColor="accent6" w:themeShade="80"/>
          <w:sz w:val="22"/>
          <w:szCs w:val="22"/>
        </w:rPr>
        <w:t xml:space="preserve">Lysosomal Storage Disorders | </w:t>
      </w:r>
      <w:r>
        <w:rPr>
          <w:b/>
          <w:color w:val="984806" w:themeColor="accent6" w:themeShade="80"/>
          <w:sz w:val="22"/>
          <w:szCs w:val="22"/>
        </w:rPr>
        <w:t xml:space="preserve">KOL Development | </w:t>
      </w:r>
      <w:r w:rsidRPr="00C019A6">
        <w:rPr>
          <w:b/>
          <w:noProof/>
          <w:color w:val="984806" w:themeColor="accent6" w:themeShade="80"/>
          <w:sz w:val="22"/>
          <w:szCs w:val="22"/>
        </w:rPr>
        <w:t>Cross</w:t>
      </w:r>
      <w:r w:rsidR="00C019A6">
        <w:rPr>
          <w:b/>
          <w:noProof/>
          <w:color w:val="984806" w:themeColor="accent6" w:themeShade="80"/>
          <w:sz w:val="22"/>
          <w:szCs w:val="22"/>
        </w:rPr>
        <w:t>-</w:t>
      </w:r>
      <w:r w:rsidRPr="00C019A6">
        <w:rPr>
          <w:b/>
          <w:noProof/>
          <w:color w:val="984806" w:themeColor="accent6" w:themeShade="80"/>
          <w:sz w:val="22"/>
          <w:szCs w:val="22"/>
        </w:rPr>
        <w:t>Functional</w:t>
      </w:r>
      <w:r>
        <w:rPr>
          <w:b/>
          <w:color w:val="984806" w:themeColor="accent6" w:themeShade="80"/>
          <w:sz w:val="22"/>
          <w:szCs w:val="22"/>
        </w:rPr>
        <w:t xml:space="preserve"> Project &amp; Team Management| Medical Strategy Planning | Competitive Intelligenc</w:t>
      </w:r>
      <w:r w:rsidR="003A31AB">
        <w:rPr>
          <w:b/>
          <w:color w:val="984806" w:themeColor="accent6" w:themeShade="80"/>
          <w:sz w:val="22"/>
          <w:szCs w:val="22"/>
        </w:rPr>
        <w:t>e |</w:t>
      </w:r>
      <w:r>
        <w:rPr>
          <w:b/>
          <w:color w:val="984806" w:themeColor="accent6" w:themeShade="80"/>
          <w:sz w:val="22"/>
          <w:szCs w:val="22"/>
        </w:rPr>
        <w:t xml:space="preserve"> Product Development</w:t>
      </w:r>
    </w:p>
    <w:p w14:paraId="57A11028" w14:textId="64F5B605" w:rsidR="00FA0D41" w:rsidRDefault="00FA0D41" w:rsidP="00150CE0">
      <w:pPr>
        <w:contextualSpacing/>
        <w:jc w:val="center"/>
        <w:rPr>
          <w:b/>
          <w:color w:val="984806" w:themeColor="accent6" w:themeShade="80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95B3D" w:rsidRPr="00395B3D" w14:paraId="05C597D2" w14:textId="77777777" w:rsidTr="00395B3D">
        <w:tc>
          <w:tcPr>
            <w:tcW w:w="9576" w:type="dxa"/>
          </w:tcPr>
          <w:p w14:paraId="4004733C" w14:textId="77777777" w:rsidR="00395B3D" w:rsidRPr="00395B3D" w:rsidRDefault="00395B3D" w:rsidP="00983043">
            <w:pPr>
              <w:jc w:val="center"/>
              <w:rPr>
                <w:b/>
                <w:color w:val="984806" w:themeColor="accent6" w:themeShade="80"/>
              </w:rPr>
            </w:pPr>
            <w:r w:rsidRPr="00395B3D">
              <w:rPr>
                <w:b/>
                <w:color w:val="984806" w:themeColor="accent6" w:themeShade="80"/>
              </w:rPr>
              <w:t>Summary</w:t>
            </w:r>
          </w:p>
        </w:tc>
      </w:tr>
    </w:tbl>
    <w:p w14:paraId="4720D263" w14:textId="68DF57E3" w:rsidR="00C55C35" w:rsidRDefault="00C55C35" w:rsidP="00C019A6">
      <w:pPr>
        <w:jc w:val="center"/>
        <w:rPr>
          <w:sz w:val="22"/>
          <w:szCs w:val="22"/>
        </w:rPr>
      </w:pPr>
    </w:p>
    <w:p w14:paraId="298BE18E" w14:textId="075F3AFA" w:rsidR="00C55C35" w:rsidRDefault="00150CE0" w:rsidP="00150CE0">
      <w:pPr>
        <w:jc w:val="both"/>
        <w:rPr>
          <w:sz w:val="22"/>
          <w:szCs w:val="22"/>
        </w:rPr>
      </w:pPr>
      <w:r w:rsidRPr="00B6554F">
        <w:rPr>
          <w:sz w:val="22"/>
          <w:szCs w:val="22"/>
        </w:rPr>
        <w:t xml:space="preserve">Scientist and </w:t>
      </w:r>
      <w:r>
        <w:rPr>
          <w:sz w:val="22"/>
          <w:szCs w:val="22"/>
        </w:rPr>
        <w:t>i</w:t>
      </w:r>
      <w:r w:rsidRPr="00B6554F">
        <w:rPr>
          <w:sz w:val="22"/>
          <w:szCs w:val="22"/>
        </w:rPr>
        <w:t xml:space="preserve">nnovator with </w:t>
      </w:r>
      <w:r w:rsidR="008A6929">
        <w:rPr>
          <w:bCs/>
          <w:sz w:val="22"/>
          <w:szCs w:val="22"/>
        </w:rPr>
        <w:t>ten</w:t>
      </w:r>
      <w:r w:rsidR="006F2EAE">
        <w:rPr>
          <w:bCs/>
          <w:sz w:val="22"/>
          <w:szCs w:val="22"/>
        </w:rPr>
        <w:t xml:space="preserve"> </w:t>
      </w:r>
      <w:r w:rsidR="00720206">
        <w:rPr>
          <w:bCs/>
          <w:sz w:val="22"/>
          <w:szCs w:val="22"/>
        </w:rPr>
        <w:t xml:space="preserve">plus </w:t>
      </w:r>
      <w:r w:rsidR="003A31AB">
        <w:rPr>
          <w:bCs/>
          <w:sz w:val="22"/>
          <w:szCs w:val="22"/>
        </w:rPr>
        <w:t>years’ experience</w:t>
      </w:r>
      <w:r w:rsidRPr="00B6554F">
        <w:rPr>
          <w:sz w:val="22"/>
          <w:szCs w:val="22"/>
        </w:rPr>
        <w:t xml:space="preserve"> in </w:t>
      </w:r>
      <w:r w:rsidR="001844AE">
        <w:rPr>
          <w:sz w:val="22"/>
          <w:szCs w:val="22"/>
        </w:rPr>
        <w:t xml:space="preserve">cancer </w:t>
      </w:r>
      <w:r w:rsidR="002E6EC1">
        <w:rPr>
          <w:sz w:val="22"/>
          <w:szCs w:val="22"/>
        </w:rPr>
        <w:t>s</w:t>
      </w:r>
      <w:r>
        <w:rPr>
          <w:sz w:val="22"/>
          <w:szCs w:val="22"/>
        </w:rPr>
        <w:t xml:space="preserve">ystems </w:t>
      </w:r>
      <w:r w:rsidR="002E6EC1">
        <w:rPr>
          <w:sz w:val="22"/>
          <w:szCs w:val="22"/>
        </w:rPr>
        <w:t>b</w:t>
      </w:r>
      <w:r>
        <w:rPr>
          <w:sz w:val="22"/>
          <w:szCs w:val="22"/>
        </w:rPr>
        <w:t>iology</w:t>
      </w:r>
      <w:r w:rsidR="002E6EC1">
        <w:rPr>
          <w:sz w:val="22"/>
          <w:szCs w:val="22"/>
        </w:rPr>
        <w:t xml:space="preserve"> and rare diseases</w:t>
      </w:r>
      <w:r w:rsidRPr="00B6554F">
        <w:rPr>
          <w:sz w:val="22"/>
          <w:szCs w:val="22"/>
        </w:rPr>
        <w:t xml:space="preserve">. </w:t>
      </w:r>
      <w:r w:rsidRPr="00464E1A">
        <w:rPr>
          <w:sz w:val="22"/>
          <w:szCs w:val="22"/>
        </w:rPr>
        <w:t xml:space="preserve">Member of the </w:t>
      </w:r>
      <w:r w:rsidR="001844AE">
        <w:rPr>
          <w:sz w:val="22"/>
          <w:szCs w:val="22"/>
        </w:rPr>
        <w:t>T</w:t>
      </w:r>
      <w:r w:rsidRPr="00464E1A">
        <w:rPr>
          <w:sz w:val="22"/>
          <w:szCs w:val="22"/>
        </w:rPr>
        <w:t>herapeutic Area Medical Strategy Group focusing on building</w:t>
      </w:r>
      <w:r w:rsidR="00C019A6">
        <w:rPr>
          <w:sz w:val="22"/>
          <w:szCs w:val="22"/>
        </w:rPr>
        <w:t xml:space="preserve"> </w:t>
      </w:r>
      <w:r w:rsidRPr="00C019A6">
        <w:rPr>
          <w:noProof/>
          <w:sz w:val="22"/>
          <w:szCs w:val="22"/>
        </w:rPr>
        <w:t>professional</w:t>
      </w:r>
      <w:r w:rsidRPr="00464E1A">
        <w:rPr>
          <w:sz w:val="22"/>
          <w:szCs w:val="22"/>
        </w:rPr>
        <w:t xml:space="preserve"> relationship</w:t>
      </w:r>
      <w:r w:rsidR="00C019A6">
        <w:rPr>
          <w:sz w:val="22"/>
          <w:szCs w:val="22"/>
        </w:rPr>
        <w:t>s</w:t>
      </w:r>
      <w:r w:rsidRPr="00464E1A">
        <w:rPr>
          <w:sz w:val="22"/>
          <w:szCs w:val="22"/>
        </w:rPr>
        <w:t xml:space="preserve"> with key stakeholders to expand </w:t>
      </w:r>
      <w:r>
        <w:rPr>
          <w:sz w:val="22"/>
          <w:szCs w:val="22"/>
        </w:rPr>
        <w:t>Takeda’s</w:t>
      </w:r>
      <w:r w:rsidRPr="00464E1A">
        <w:rPr>
          <w:sz w:val="22"/>
          <w:szCs w:val="22"/>
        </w:rPr>
        <w:t xml:space="preserve"> research, advisory</w:t>
      </w:r>
      <w:r w:rsidR="00216E9F">
        <w:rPr>
          <w:sz w:val="22"/>
          <w:szCs w:val="22"/>
        </w:rPr>
        <w:t>,</w:t>
      </w:r>
      <w:r w:rsidRPr="00464E1A">
        <w:rPr>
          <w:sz w:val="22"/>
          <w:szCs w:val="22"/>
        </w:rPr>
        <w:t xml:space="preserve"> and educational partnership opportunities</w:t>
      </w:r>
      <w:r>
        <w:rPr>
          <w:sz w:val="22"/>
          <w:szCs w:val="22"/>
        </w:rPr>
        <w:t>.</w:t>
      </w:r>
    </w:p>
    <w:p w14:paraId="3C74B7AD" w14:textId="10E9FD37" w:rsidR="00C55C35" w:rsidRDefault="00C55C35" w:rsidP="00150CE0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019A6" w:rsidRPr="00C019A6" w14:paraId="552A477D" w14:textId="77777777" w:rsidTr="00C019A6">
        <w:tc>
          <w:tcPr>
            <w:tcW w:w="9576" w:type="dxa"/>
          </w:tcPr>
          <w:p w14:paraId="6EABF030" w14:textId="63D7BFA6" w:rsidR="00C019A6" w:rsidRPr="00C019A6" w:rsidRDefault="00970D5A" w:rsidP="00243953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Candidature Highlights</w:t>
            </w:r>
          </w:p>
        </w:tc>
      </w:tr>
    </w:tbl>
    <w:p w14:paraId="6437BBEE" w14:textId="6AC5A853" w:rsidR="00C55C35" w:rsidRDefault="00C55C35" w:rsidP="00112640">
      <w:pPr>
        <w:jc w:val="both"/>
        <w:rPr>
          <w:b/>
          <w:color w:val="984806" w:themeColor="accent6" w:themeShade="80"/>
        </w:rPr>
      </w:pPr>
    </w:p>
    <w:p w14:paraId="324615FE" w14:textId="35CF1609" w:rsidR="006E518B" w:rsidRDefault="00112640" w:rsidP="00112640">
      <w:pPr>
        <w:jc w:val="both"/>
        <w:rPr>
          <w:b/>
          <w:color w:val="984806" w:themeColor="accent6" w:themeShade="80"/>
          <w:sz w:val="22"/>
          <w:szCs w:val="22"/>
        </w:rPr>
      </w:pPr>
      <w:r>
        <w:rPr>
          <w:b/>
          <w:color w:val="984806" w:themeColor="accent6" w:themeShade="80"/>
          <w:sz w:val="22"/>
          <w:szCs w:val="22"/>
        </w:rPr>
        <w:t xml:space="preserve">Scientific Credentials: </w:t>
      </w:r>
    </w:p>
    <w:p w14:paraId="72A29286" w14:textId="2D1CE432" w:rsidR="00D54DC8" w:rsidRPr="002314FF" w:rsidRDefault="00426626" w:rsidP="00D54DC8">
      <w:pPr>
        <w:pStyle w:val="ListParagraph"/>
        <w:numPr>
          <w:ilvl w:val="0"/>
          <w:numId w:val="29"/>
        </w:numPr>
        <w:ind w:left="180" w:hanging="180"/>
        <w:jc w:val="both"/>
        <w:rPr>
          <w:rStyle w:val="Hyperlink"/>
          <w:sz w:val="22"/>
          <w:szCs w:val="22"/>
        </w:rPr>
      </w:pPr>
      <w:r>
        <w:rPr>
          <w:color w:val="000000" w:themeColor="text1"/>
          <w:sz w:val="22"/>
          <w:szCs w:val="22"/>
        </w:rPr>
        <w:t>Proven</w:t>
      </w:r>
      <w:r w:rsidR="00D54DC8" w:rsidRPr="005F4111">
        <w:rPr>
          <w:color w:val="000000" w:themeColor="text1"/>
          <w:sz w:val="22"/>
          <w:szCs w:val="22"/>
        </w:rPr>
        <w:t xml:space="preserve"> research experience in </w:t>
      </w:r>
      <w:r w:rsidR="002314FF">
        <w:rPr>
          <w:color w:val="000000" w:themeColor="text1"/>
          <w:sz w:val="22"/>
          <w:szCs w:val="22"/>
        </w:rPr>
        <w:fldChar w:fldCharType="begin"/>
      </w:r>
      <w:r w:rsidR="002314FF">
        <w:rPr>
          <w:color w:val="000000" w:themeColor="text1"/>
          <w:sz w:val="22"/>
          <w:szCs w:val="22"/>
        </w:rPr>
        <w:instrText>HYPERLINK "http://www.ravirameshpathak.com/project"</w:instrText>
      </w:r>
      <w:r w:rsidR="002314FF">
        <w:rPr>
          <w:color w:val="000000" w:themeColor="text1"/>
          <w:sz w:val="22"/>
          <w:szCs w:val="22"/>
        </w:rPr>
        <w:fldChar w:fldCharType="separate"/>
      </w:r>
      <w:r w:rsidR="003D63FE" w:rsidRPr="009C42D8">
        <w:rPr>
          <w:rStyle w:val="Hyperlink"/>
          <w:color w:val="000000" w:themeColor="text1"/>
          <w:sz w:val="22"/>
          <w:szCs w:val="22"/>
        </w:rPr>
        <w:t xml:space="preserve">cancer systems biology </w:t>
      </w:r>
      <w:r w:rsidR="00D54DC8" w:rsidRPr="009C42D8">
        <w:rPr>
          <w:rStyle w:val="Hyperlink"/>
          <w:color w:val="000000" w:themeColor="text1"/>
          <w:sz w:val="22"/>
          <w:szCs w:val="22"/>
        </w:rPr>
        <w:t>and translational medicine</w:t>
      </w:r>
    </w:p>
    <w:p w14:paraId="6B1EBCDD" w14:textId="01B66D92" w:rsidR="006E518B" w:rsidRPr="005F4111" w:rsidRDefault="002314FF" w:rsidP="007E7E34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end"/>
      </w:r>
      <w:r w:rsidR="007B1229">
        <w:rPr>
          <w:color w:val="000000" w:themeColor="text1"/>
          <w:sz w:val="22"/>
          <w:szCs w:val="22"/>
        </w:rPr>
        <w:t>Co-inventor of</w:t>
      </w:r>
      <w:r w:rsidR="00626A25">
        <w:rPr>
          <w:color w:val="000000" w:themeColor="text1"/>
          <w:sz w:val="22"/>
          <w:szCs w:val="22"/>
        </w:rPr>
        <w:t xml:space="preserve"> novel platform technology and </w:t>
      </w:r>
      <w:r w:rsidR="00390BB6">
        <w:rPr>
          <w:color w:val="000000" w:themeColor="text1"/>
          <w:sz w:val="22"/>
          <w:szCs w:val="22"/>
        </w:rPr>
        <w:t>cancer models</w:t>
      </w:r>
      <w:r w:rsidR="00112640" w:rsidRPr="005F4111">
        <w:rPr>
          <w:color w:val="000000" w:themeColor="text1"/>
          <w:sz w:val="22"/>
          <w:szCs w:val="22"/>
        </w:rPr>
        <w:t xml:space="preserve"> </w:t>
      </w:r>
    </w:p>
    <w:p w14:paraId="4E5194FC" w14:textId="348EF3FC" w:rsidR="00112640" w:rsidRPr="005F4111" w:rsidRDefault="006E518B" w:rsidP="007E7E34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5F4111">
        <w:rPr>
          <w:color w:val="000000" w:themeColor="text1"/>
          <w:sz w:val="22"/>
          <w:szCs w:val="22"/>
        </w:rPr>
        <w:t>Published</w:t>
      </w:r>
      <w:r w:rsidR="00112640" w:rsidRPr="005F4111">
        <w:rPr>
          <w:color w:val="000000" w:themeColor="text1"/>
          <w:sz w:val="22"/>
          <w:szCs w:val="22"/>
        </w:rPr>
        <w:t xml:space="preserve"> more than 40 </w:t>
      </w:r>
      <w:r w:rsidR="00112640" w:rsidRPr="00C019A6">
        <w:rPr>
          <w:noProof/>
          <w:color w:val="000000" w:themeColor="text1"/>
          <w:sz w:val="22"/>
          <w:szCs w:val="22"/>
        </w:rPr>
        <w:t>peer</w:t>
      </w:r>
      <w:r w:rsidR="00C019A6" w:rsidRPr="00C019A6">
        <w:rPr>
          <w:noProof/>
          <w:color w:val="000000" w:themeColor="text1"/>
          <w:sz w:val="22"/>
          <w:szCs w:val="22"/>
        </w:rPr>
        <w:t>-</w:t>
      </w:r>
      <w:r w:rsidR="00112640" w:rsidRPr="00C019A6">
        <w:rPr>
          <w:noProof/>
          <w:color w:val="000000" w:themeColor="text1"/>
          <w:sz w:val="22"/>
          <w:szCs w:val="22"/>
        </w:rPr>
        <w:t>reviewed</w:t>
      </w:r>
      <w:r w:rsidR="00112640" w:rsidRPr="005F4111">
        <w:rPr>
          <w:color w:val="000000" w:themeColor="text1"/>
          <w:sz w:val="22"/>
          <w:szCs w:val="22"/>
        </w:rPr>
        <w:t xml:space="preserve"> publications</w:t>
      </w:r>
      <w:r w:rsidRPr="005F4111">
        <w:rPr>
          <w:color w:val="000000" w:themeColor="text1"/>
          <w:sz w:val="22"/>
          <w:szCs w:val="22"/>
        </w:rPr>
        <w:t xml:space="preserve"> (</w:t>
      </w:r>
      <w:r w:rsidR="001070DE">
        <w:rPr>
          <w:color w:val="000000" w:themeColor="text1"/>
          <w:sz w:val="22"/>
          <w:szCs w:val="22"/>
        </w:rPr>
        <w:t>1104</w:t>
      </w:r>
      <w:r w:rsidRPr="005F4111">
        <w:rPr>
          <w:color w:val="000000" w:themeColor="text1"/>
          <w:sz w:val="22"/>
          <w:szCs w:val="22"/>
        </w:rPr>
        <w:t xml:space="preserve"> citations, h-index: 1</w:t>
      </w:r>
      <w:r w:rsidR="001070DE">
        <w:rPr>
          <w:color w:val="000000" w:themeColor="text1"/>
          <w:sz w:val="22"/>
          <w:szCs w:val="22"/>
        </w:rPr>
        <w:t>8</w:t>
      </w:r>
      <w:r w:rsidRPr="005F4111">
        <w:rPr>
          <w:color w:val="000000" w:themeColor="text1"/>
          <w:sz w:val="22"/>
          <w:szCs w:val="22"/>
        </w:rPr>
        <w:t>)</w:t>
      </w:r>
    </w:p>
    <w:p w14:paraId="2163BE9A" w14:textId="181629C3" w:rsidR="00112640" w:rsidRDefault="00112640" w:rsidP="00112640">
      <w:pPr>
        <w:jc w:val="both"/>
        <w:rPr>
          <w:sz w:val="22"/>
          <w:szCs w:val="22"/>
        </w:rPr>
      </w:pPr>
    </w:p>
    <w:p w14:paraId="25938558" w14:textId="5DACABEF" w:rsidR="005F4111" w:rsidRDefault="00AD0DD8" w:rsidP="00F9718F">
      <w:pPr>
        <w:jc w:val="both"/>
        <w:rPr>
          <w:b/>
          <w:color w:val="984806" w:themeColor="accent6" w:themeShade="80"/>
          <w:sz w:val="22"/>
          <w:szCs w:val="22"/>
        </w:rPr>
      </w:pPr>
      <w:r>
        <w:rPr>
          <w:b/>
          <w:color w:val="984806" w:themeColor="accent6" w:themeShade="80"/>
          <w:sz w:val="22"/>
          <w:szCs w:val="22"/>
        </w:rPr>
        <w:t>Alliance Partnerships</w:t>
      </w:r>
      <w:r w:rsidR="002C0607">
        <w:rPr>
          <w:b/>
          <w:color w:val="984806" w:themeColor="accent6" w:themeShade="80"/>
          <w:sz w:val="22"/>
          <w:szCs w:val="22"/>
        </w:rPr>
        <w:t xml:space="preserve"> Development: </w:t>
      </w:r>
    </w:p>
    <w:p w14:paraId="75C7CB32" w14:textId="7F54E963" w:rsidR="005F4111" w:rsidRDefault="006F2EAE" w:rsidP="005F4111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Cultivated</w:t>
      </w:r>
      <w:r w:rsidR="001844AE">
        <w:rPr>
          <w:color w:val="000000" w:themeColor="text1"/>
          <w:sz w:val="22"/>
          <w:szCs w:val="22"/>
        </w:rPr>
        <w:t xml:space="preserve"> </w:t>
      </w:r>
      <w:r w:rsidR="001844AE" w:rsidRPr="00720206">
        <w:rPr>
          <w:b/>
          <w:bCs/>
          <w:color w:val="000000" w:themeColor="text1"/>
          <w:sz w:val="22"/>
          <w:szCs w:val="22"/>
        </w:rPr>
        <w:t>long-term strategic partnerships</w:t>
      </w:r>
      <w:r w:rsidR="001844AE">
        <w:rPr>
          <w:color w:val="000000" w:themeColor="text1"/>
          <w:sz w:val="22"/>
          <w:szCs w:val="22"/>
        </w:rPr>
        <w:t xml:space="preserve"> with</w:t>
      </w:r>
      <w:r w:rsidR="002C0607" w:rsidRPr="00426626">
        <w:rPr>
          <w:b/>
          <w:color w:val="000000" w:themeColor="text1"/>
          <w:sz w:val="22"/>
          <w:szCs w:val="22"/>
        </w:rPr>
        <w:t xml:space="preserve"> </w:t>
      </w:r>
      <w:r w:rsidR="00F00D92" w:rsidRPr="00F00D92">
        <w:rPr>
          <w:bCs/>
          <w:color w:val="000000" w:themeColor="text1"/>
          <w:sz w:val="22"/>
          <w:szCs w:val="22"/>
        </w:rPr>
        <w:t xml:space="preserve">the </w:t>
      </w:r>
      <w:r w:rsidR="003D63FE" w:rsidRPr="00163F12">
        <w:rPr>
          <w:bCs/>
          <w:color w:val="000000" w:themeColor="text1"/>
          <w:sz w:val="22"/>
          <w:szCs w:val="22"/>
        </w:rPr>
        <w:t>key center</w:t>
      </w:r>
      <w:r w:rsidR="00F00D92">
        <w:rPr>
          <w:bCs/>
          <w:color w:val="000000" w:themeColor="text1"/>
          <w:sz w:val="22"/>
          <w:szCs w:val="22"/>
        </w:rPr>
        <w:t>s</w:t>
      </w:r>
      <w:r w:rsidR="003D63FE" w:rsidRPr="00163F12">
        <w:rPr>
          <w:bCs/>
          <w:color w:val="000000" w:themeColor="text1"/>
          <w:sz w:val="22"/>
          <w:szCs w:val="22"/>
        </w:rPr>
        <w:t xml:space="preserve"> of excellen</w:t>
      </w:r>
      <w:r w:rsidR="00163F12" w:rsidRPr="00163F12">
        <w:rPr>
          <w:bCs/>
          <w:color w:val="000000" w:themeColor="text1"/>
          <w:sz w:val="22"/>
          <w:szCs w:val="22"/>
        </w:rPr>
        <w:t>ce</w:t>
      </w:r>
      <w:r w:rsidR="00163F12">
        <w:rPr>
          <w:b/>
          <w:color w:val="000000" w:themeColor="text1"/>
          <w:sz w:val="22"/>
          <w:szCs w:val="22"/>
        </w:rPr>
        <w:t xml:space="preserve"> </w:t>
      </w:r>
      <w:r w:rsidR="005F584C">
        <w:rPr>
          <w:bCs/>
          <w:color w:val="000000" w:themeColor="text1"/>
          <w:sz w:val="22"/>
          <w:szCs w:val="22"/>
        </w:rPr>
        <w:t xml:space="preserve">to </w:t>
      </w:r>
      <w:r w:rsidR="002C0607" w:rsidRPr="005F4111">
        <w:rPr>
          <w:color w:val="000000" w:themeColor="text1"/>
          <w:sz w:val="22"/>
          <w:szCs w:val="22"/>
        </w:rPr>
        <w:t xml:space="preserve">advance </w:t>
      </w:r>
      <w:r w:rsidR="008C14DE">
        <w:rPr>
          <w:color w:val="000000" w:themeColor="text1"/>
          <w:sz w:val="22"/>
          <w:szCs w:val="22"/>
        </w:rPr>
        <w:t>critical m</w:t>
      </w:r>
      <w:r w:rsidR="002C0607" w:rsidRPr="005F4111">
        <w:rPr>
          <w:color w:val="000000" w:themeColor="text1"/>
          <w:sz w:val="22"/>
          <w:szCs w:val="22"/>
        </w:rPr>
        <w:t xml:space="preserve">edical </w:t>
      </w:r>
      <w:r w:rsidR="008C14DE">
        <w:rPr>
          <w:color w:val="000000" w:themeColor="text1"/>
          <w:sz w:val="22"/>
          <w:szCs w:val="22"/>
        </w:rPr>
        <w:t>a</w:t>
      </w:r>
      <w:r w:rsidR="002C0607" w:rsidRPr="005F4111">
        <w:rPr>
          <w:color w:val="000000" w:themeColor="text1"/>
          <w:sz w:val="22"/>
          <w:szCs w:val="22"/>
        </w:rPr>
        <w:t xml:space="preserve">ffairs </w:t>
      </w:r>
      <w:r w:rsidR="008C14DE">
        <w:rPr>
          <w:color w:val="000000" w:themeColor="text1"/>
          <w:sz w:val="22"/>
          <w:szCs w:val="22"/>
        </w:rPr>
        <w:t>imperatives</w:t>
      </w:r>
      <w:r w:rsidR="003A31AB">
        <w:rPr>
          <w:color w:val="000000" w:themeColor="text1"/>
          <w:sz w:val="22"/>
          <w:szCs w:val="22"/>
        </w:rPr>
        <w:t xml:space="preserve"> for LSD portfolio</w:t>
      </w:r>
      <w:r w:rsidR="00A91D50">
        <w:rPr>
          <w:color w:val="000000" w:themeColor="text1"/>
          <w:sz w:val="22"/>
          <w:szCs w:val="22"/>
        </w:rPr>
        <w:t xml:space="preserve"> (</w:t>
      </w:r>
      <w:r w:rsidR="00A91D50" w:rsidRPr="00CB4BE7">
        <w:rPr>
          <w:b/>
          <w:bCs/>
          <w:color w:val="000000" w:themeColor="text1"/>
          <w:sz w:val="22"/>
          <w:szCs w:val="22"/>
        </w:rPr>
        <w:t>Gaucher, MPS II and MLD</w:t>
      </w:r>
      <w:r w:rsidR="00A91D50">
        <w:rPr>
          <w:color w:val="000000" w:themeColor="text1"/>
          <w:sz w:val="22"/>
          <w:szCs w:val="22"/>
        </w:rPr>
        <w:t>)</w:t>
      </w:r>
    </w:p>
    <w:p w14:paraId="778A7877" w14:textId="055F736C" w:rsidR="005F584C" w:rsidRPr="005F4111" w:rsidRDefault="005F584C" w:rsidP="005F4111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Identified and engaged KOLs from diverse specialties including </w:t>
      </w:r>
      <w:r w:rsidR="00903C5F" w:rsidRPr="00903C5F">
        <w:rPr>
          <w:b/>
          <w:bCs/>
          <w:color w:val="000000" w:themeColor="text1"/>
          <w:sz w:val="22"/>
          <w:szCs w:val="22"/>
        </w:rPr>
        <w:t>g</w:t>
      </w:r>
      <w:r w:rsidRPr="00903C5F">
        <w:rPr>
          <w:b/>
          <w:bCs/>
          <w:color w:val="000000" w:themeColor="text1"/>
          <w:sz w:val="22"/>
          <w:szCs w:val="22"/>
        </w:rPr>
        <w:t xml:space="preserve">enetics, </w:t>
      </w:r>
      <w:r w:rsidR="00903C5F" w:rsidRPr="00903C5F">
        <w:rPr>
          <w:b/>
          <w:bCs/>
          <w:color w:val="000000" w:themeColor="text1"/>
          <w:sz w:val="22"/>
          <w:szCs w:val="22"/>
        </w:rPr>
        <w:t>p</w:t>
      </w:r>
      <w:r w:rsidRPr="00903C5F">
        <w:rPr>
          <w:b/>
          <w:bCs/>
          <w:color w:val="000000" w:themeColor="text1"/>
          <w:sz w:val="22"/>
          <w:szCs w:val="22"/>
        </w:rPr>
        <w:t xml:space="preserve">ediatrics, </w:t>
      </w:r>
      <w:r w:rsidR="00903C5F" w:rsidRPr="00903C5F">
        <w:rPr>
          <w:b/>
          <w:bCs/>
          <w:color w:val="000000" w:themeColor="text1"/>
          <w:sz w:val="22"/>
          <w:szCs w:val="22"/>
        </w:rPr>
        <w:t>h</w:t>
      </w:r>
      <w:r w:rsidRPr="00903C5F">
        <w:rPr>
          <w:b/>
          <w:bCs/>
          <w:color w:val="000000" w:themeColor="text1"/>
          <w:sz w:val="22"/>
          <w:szCs w:val="22"/>
        </w:rPr>
        <w:t xml:space="preserve">ematologists, </w:t>
      </w:r>
      <w:r w:rsidR="00903C5F" w:rsidRPr="00903C5F">
        <w:rPr>
          <w:b/>
          <w:bCs/>
          <w:color w:val="000000" w:themeColor="text1"/>
          <w:sz w:val="22"/>
          <w:szCs w:val="22"/>
        </w:rPr>
        <w:t>n</w:t>
      </w:r>
      <w:r w:rsidRPr="00903C5F">
        <w:rPr>
          <w:b/>
          <w:bCs/>
          <w:color w:val="000000" w:themeColor="text1"/>
          <w:sz w:val="22"/>
          <w:szCs w:val="22"/>
        </w:rPr>
        <w:t xml:space="preserve">eurologists and </w:t>
      </w:r>
      <w:r w:rsidR="00903C5F" w:rsidRPr="00903C5F">
        <w:rPr>
          <w:b/>
          <w:bCs/>
          <w:color w:val="000000" w:themeColor="text1"/>
          <w:sz w:val="22"/>
          <w:szCs w:val="22"/>
        </w:rPr>
        <w:t>genetic counseling.</w:t>
      </w:r>
      <w:r w:rsidR="00903C5F">
        <w:rPr>
          <w:color w:val="000000" w:themeColor="text1"/>
          <w:sz w:val="22"/>
          <w:szCs w:val="22"/>
        </w:rPr>
        <w:t xml:space="preserve"> </w:t>
      </w:r>
    </w:p>
    <w:p w14:paraId="1B2BBFE4" w14:textId="4ADB7350" w:rsidR="00665795" w:rsidRPr="00163F12" w:rsidRDefault="008C14DE" w:rsidP="00163F12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Developed and managed cross-functional Medical Unit partnerships within the </w:t>
      </w:r>
      <w:r w:rsidR="003A31AB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>are therapeutic area</w:t>
      </w:r>
    </w:p>
    <w:p w14:paraId="06A96722" w14:textId="03D549B9" w:rsidR="003201A4" w:rsidRPr="00665795" w:rsidRDefault="003201A4" w:rsidP="00665795">
      <w:pPr>
        <w:jc w:val="both"/>
        <w:rPr>
          <w:b/>
          <w:color w:val="984806" w:themeColor="accent6" w:themeShade="80"/>
          <w:sz w:val="22"/>
          <w:szCs w:val="22"/>
        </w:rPr>
      </w:pPr>
    </w:p>
    <w:p w14:paraId="6B4F1DF1" w14:textId="70B24173" w:rsidR="003201A4" w:rsidRPr="003201A4" w:rsidRDefault="003201A4" w:rsidP="003201A4">
      <w:pPr>
        <w:jc w:val="both"/>
        <w:rPr>
          <w:b/>
          <w:color w:val="984806" w:themeColor="accent6" w:themeShade="80"/>
          <w:sz w:val="22"/>
          <w:szCs w:val="22"/>
        </w:rPr>
      </w:pPr>
      <w:r w:rsidRPr="00C019A6">
        <w:rPr>
          <w:b/>
          <w:noProof/>
          <w:color w:val="984806" w:themeColor="accent6" w:themeShade="80"/>
          <w:sz w:val="22"/>
          <w:szCs w:val="22"/>
        </w:rPr>
        <w:t>Cross</w:t>
      </w:r>
      <w:r w:rsidR="00216E9F">
        <w:rPr>
          <w:b/>
          <w:noProof/>
          <w:color w:val="984806" w:themeColor="accent6" w:themeShade="80"/>
          <w:sz w:val="22"/>
          <w:szCs w:val="22"/>
        </w:rPr>
        <w:t>-</w:t>
      </w:r>
      <w:r w:rsidRPr="00C019A6">
        <w:rPr>
          <w:b/>
          <w:noProof/>
          <w:color w:val="984806" w:themeColor="accent6" w:themeShade="80"/>
          <w:sz w:val="22"/>
          <w:szCs w:val="22"/>
        </w:rPr>
        <w:t>Functional</w:t>
      </w:r>
      <w:r>
        <w:rPr>
          <w:b/>
          <w:color w:val="984806" w:themeColor="accent6" w:themeShade="80"/>
          <w:sz w:val="22"/>
          <w:szCs w:val="22"/>
        </w:rPr>
        <w:t xml:space="preserve"> Projects</w:t>
      </w:r>
      <w:r w:rsidRPr="003201A4">
        <w:rPr>
          <w:b/>
          <w:color w:val="984806" w:themeColor="accent6" w:themeShade="80"/>
          <w:sz w:val="22"/>
          <w:szCs w:val="22"/>
        </w:rPr>
        <w:t xml:space="preserve">: </w:t>
      </w:r>
    </w:p>
    <w:p w14:paraId="19C6A785" w14:textId="62013025" w:rsidR="003201A4" w:rsidRDefault="008C14DE" w:rsidP="002466E9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Planned, designed</w:t>
      </w:r>
      <w:r w:rsidR="00F00D92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and </w:t>
      </w:r>
      <w:r w:rsidRPr="00720206">
        <w:rPr>
          <w:b/>
          <w:bCs/>
          <w:color w:val="000000" w:themeColor="text1"/>
          <w:sz w:val="22"/>
          <w:szCs w:val="22"/>
        </w:rPr>
        <w:t xml:space="preserve">executed </w:t>
      </w:r>
      <w:r w:rsidR="00651470" w:rsidRPr="00720206">
        <w:rPr>
          <w:b/>
          <w:bCs/>
          <w:color w:val="000000" w:themeColor="text1"/>
          <w:sz w:val="22"/>
          <w:szCs w:val="22"/>
        </w:rPr>
        <w:t>conference</w:t>
      </w:r>
      <w:r w:rsidRPr="00720206">
        <w:rPr>
          <w:b/>
          <w:bCs/>
          <w:color w:val="000000" w:themeColor="text1"/>
          <w:sz w:val="22"/>
          <w:szCs w:val="22"/>
        </w:rPr>
        <w:t xml:space="preserve"> activities</w:t>
      </w:r>
      <w:r w:rsidR="00E752DD">
        <w:rPr>
          <w:color w:val="000000" w:themeColor="text1"/>
          <w:sz w:val="22"/>
          <w:szCs w:val="22"/>
        </w:rPr>
        <w:t xml:space="preserve"> </w:t>
      </w:r>
      <w:r w:rsidR="00651470">
        <w:rPr>
          <w:color w:val="000000" w:themeColor="text1"/>
          <w:sz w:val="22"/>
          <w:szCs w:val="22"/>
        </w:rPr>
        <w:t xml:space="preserve">including </w:t>
      </w:r>
      <w:r>
        <w:rPr>
          <w:color w:val="000000" w:themeColor="text1"/>
          <w:sz w:val="22"/>
          <w:szCs w:val="22"/>
        </w:rPr>
        <w:t>medical booth</w:t>
      </w:r>
      <w:r w:rsidR="00651470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scientific </w:t>
      </w:r>
      <w:r w:rsidR="00651470">
        <w:rPr>
          <w:color w:val="000000" w:themeColor="text1"/>
          <w:sz w:val="22"/>
          <w:szCs w:val="22"/>
        </w:rPr>
        <w:t>symposia, conference reporting</w:t>
      </w:r>
      <w:r w:rsidR="00F00D92">
        <w:rPr>
          <w:color w:val="000000" w:themeColor="text1"/>
          <w:sz w:val="22"/>
          <w:szCs w:val="22"/>
        </w:rPr>
        <w:t>,</w:t>
      </w:r>
      <w:r w:rsidR="00651470">
        <w:rPr>
          <w:color w:val="000000" w:themeColor="text1"/>
          <w:sz w:val="22"/>
          <w:szCs w:val="22"/>
        </w:rPr>
        <w:t xml:space="preserve"> and communication of key competitive intelligence</w:t>
      </w:r>
    </w:p>
    <w:p w14:paraId="6E31D8F0" w14:textId="564B62A2" w:rsidR="00651470" w:rsidRPr="00D567AC" w:rsidRDefault="00D073AF" w:rsidP="002466E9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Key contributor in </w:t>
      </w:r>
      <w:r w:rsidR="00F00D92">
        <w:rPr>
          <w:color w:val="000000" w:themeColor="text1"/>
          <w:sz w:val="22"/>
          <w:szCs w:val="22"/>
        </w:rPr>
        <w:t xml:space="preserve">the </w:t>
      </w:r>
      <w:r w:rsidRPr="00D567AC">
        <w:rPr>
          <w:b/>
          <w:bCs/>
          <w:color w:val="000000" w:themeColor="text1"/>
          <w:sz w:val="22"/>
          <w:szCs w:val="22"/>
        </w:rPr>
        <w:t>development of</w:t>
      </w:r>
      <w:r w:rsidRPr="00720206">
        <w:rPr>
          <w:b/>
          <w:bCs/>
          <w:color w:val="000000" w:themeColor="text1"/>
          <w:sz w:val="22"/>
          <w:szCs w:val="22"/>
        </w:rPr>
        <w:t xml:space="preserve"> market insight strategy</w:t>
      </w:r>
      <w:r>
        <w:rPr>
          <w:color w:val="000000" w:themeColor="text1"/>
          <w:sz w:val="22"/>
          <w:szCs w:val="22"/>
        </w:rPr>
        <w:t xml:space="preserve"> for</w:t>
      </w:r>
      <w:r w:rsidR="00E752DD">
        <w:rPr>
          <w:color w:val="000000" w:themeColor="text1"/>
          <w:sz w:val="22"/>
          <w:szCs w:val="22"/>
        </w:rPr>
        <w:t xml:space="preserve"> US </w:t>
      </w:r>
      <w:r w:rsidR="00E752DD" w:rsidRPr="00D567AC">
        <w:rPr>
          <w:color w:val="000000" w:themeColor="text1"/>
          <w:sz w:val="22"/>
          <w:szCs w:val="22"/>
        </w:rPr>
        <w:t>Commercial Operations</w:t>
      </w:r>
      <w:r w:rsidR="006F2EAE" w:rsidRPr="00D567AC">
        <w:rPr>
          <w:color w:val="000000" w:themeColor="text1"/>
          <w:sz w:val="22"/>
          <w:szCs w:val="22"/>
        </w:rPr>
        <w:t>/HEOR</w:t>
      </w:r>
      <w:r w:rsidR="00D567AC">
        <w:rPr>
          <w:color w:val="000000" w:themeColor="text1"/>
          <w:sz w:val="22"/>
          <w:szCs w:val="22"/>
        </w:rPr>
        <w:t xml:space="preserve"> (</w:t>
      </w:r>
      <w:r w:rsidR="00D567AC" w:rsidRPr="00D567AC">
        <w:rPr>
          <w:b/>
          <w:bCs/>
          <w:color w:val="000000" w:themeColor="text1"/>
          <w:sz w:val="22"/>
          <w:szCs w:val="22"/>
        </w:rPr>
        <w:t>Budget Impact Modeling, CVA development for Marketing, Analytics algorithms</w:t>
      </w:r>
      <w:r w:rsidR="00D567AC">
        <w:rPr>
          <w:color w:val="000000" w:themeColor="text1"/>
          <w:sz w:val="22"/>
          <w:szCs w:val="22"/>
        </w:rPr>
        <w:t>)</w:t>
      </w:r>
    </w:p>
    <w:p w14:paraId="59E17226" w14:textId="35579B34" w:rsidR="00D567AC" w:rsidRPr="00D567AC" w:rsidRDefault="008C14DE" w:rsidP="00D567AC">
      <w:pPr>
        <w:pStyle w:val="ListParagraph"/>
        <w:numPr>
          <w:ilvl w:val="0"/>
          <w:numId w:val="29"/>
        </w:numPr>
        <w:ind w:left="180" w:hanging="180"/>
        <w:jc w:val="both"/>
        <w:rPr>
          <w:b/>
          <w:sz w:val="22"/>
          <w:szCs w:val="22"/>
        </w:rPr>
      </w:pPr>
      <w:r w:rsidRPr="00D567AC">
        <w:rPr>
          <w:color w:val="000000" w:themeColor="text1"/>
          <w:sz w:val="22"/>
          <w:szCs w:val="22"/>
        </w:rPr>
        <w:t xml:space="preserve">Developed and deployed </w:t>
      </w:r>
      <w:r w:rsidR="00C060E2" w:rsidRPr="00D567AC">
        <w:rPr>
          <w:color w:val="000000" w:themeColor="text1"/>
          <w:sz w:val="22"/>
          <w:szCs w:val="22"/>
        </w:rPr>
        <w:t xml:space="preserve">tools for </w:t>
      </w:r>
      <w:r w:rsidR="00C060E2" w:rsidRPr="00D567AC">
        <w:rPr>
          <w:bCs/>
          <w:color w:val="000000" w:themeColor="text1"/>
          <w:sz w:val="22"/>
          <w:szCs w:val="22"/>
        </w:rPr>
        <w:t xml:space="preserve">gathering </w:t>
      </w:r>
      <w:r w:rsidR="00D073AF" w:rsidRPr="00D567AC">
        <w:rPr>
          <w:bCs/>
          <w:color w:val="000000" w:themeColor="text1"/>
          <w:sz w:val="22"/>
          <w:szCs w:val="22"/>
        </w:rPr>
        <w:t xml:space="preserve">medical </w:t>
      </w:r>
      <w:r w:rsidR="00C060E2" w:rsidRPr="00D567AC">
        <w:rPr>
          <w:bCs/>
          <w:color w:val="000000" w:themeColor="text1"/>
          <w:sz w:val="22"/>
          <w:szCs w:val="22"/>
        </w:rPr>
        <w:t>insights</w:t>
      </w:r>
      <w:r w:rsidR="00C060E2" w:rsidRPr="00D567AC">
        <w:rPr>
          <w:color w:val="000000" w:themeColor="text1"/>
          <w:sz w:val="22"/>
          <w:szCs w:val="22"/>
        </w:rPr>
        <w:t xml:space="preserve"> with </w:t>
      </w:r>
      <w:r w:rsidR="0064529E" w:rsidRPr="00D567AC">
        <w:rPr>
          <w:color w:val="000000" w:themeColor="text1"/>
          <w:sz w:val="22"/>
          <w:szCs w:val="22"/>
        </w:rPr>
        <w:t xml:space="preserve">GMA </w:t>
      </w:r>
      <w:r w:rsidR="00D073AF" w:rsidRPr="00D567AC">
        <w:rPr>
          <w:color w:val="000000" w:themeColor="text1"/>
          <w:sz w:val="22"/>
          <w:szCs w:val="22"/>
        </w:rPr>
        <w:t>b</w:t>
      </w:r>
      <w:r w:rsidR="0064529E" w:rsidRPr="00D567AC">
        <w:rPr>
          <w:color w:val="000000" w:themeColor="text1"/>
          <w:sz w:val="22"/>
          <w:szCs w:val="22"/>
        </w:rPr>
        <w:t xml:space="preserve">usiness </w:t>
      </w:r>
      <w:r w:rsidR="00D073AF" w:rsidRPr="00D567AC">
        <w:rPr>
          <w:color w:val="000000" w:themeColor="text1"/>
          <w:sz w:val="22"/>
          <w:szCs w:val="22"/>
        </w:rPr>
        <w:t>s</w:t>
      </w:r>
      <w:r w:rsidR="0064529E" w:rsidRPr="00D567AC">
        <w:rPr>
          <w:color w:val="000000" w:themeColor="text1"/>
          <w:sz w:val="22"/>
          <w:szCs w:val="22"/>
        </w:rPr>
        <w:t xml:space="preserve">olutions </w:t>
      </w:r>
    </w:p>
    <w:p w14:paraId="7CD85F7F" w14:textId="77777777" w:rsidR="00D567AC" w:rsidRPr="00D567AC" w:rsidRDefault="00D567AC" w:rsidP="00D567AC">
      <w:pPr>
        <w:pStyle w:val="ListParagraph"/>
        <w:ind w:left="180"/>
        <w:jc w:val="both"/>
        <w:rPr>
          <w:b/>
          <w:sz w:val="22"/>
          <w:szCs w:val="22"/>
        </w:rPr>
      </w:pPr>
    </w:p>
    <w:p w14:paraId="1DAC03EC" w14:textId="177CEE03" w:rsidR="005F4111" w:rsidRDefault="00E563CB" w:rsidP="00E563CB">
      <w:pPr>
        <w:jc w:val="both"/>
        <w:rPr>
          <w:b/>
          <w:color w:val="984806" w:themeColor="accent6" w:themeShade="80"/>
          <w:sz w:val="22"/>
          <w:szCs w:val="22"/>
        </w:rPr>
      </w:pPr>
      <w:r w:rsidRPr="00E563CB">
        <w:rPr>
          <w:b/>
          <w:color w:val="984806" w:themeColor="accent6" w:themeShade="80"/>
          <w:sz w:val="22"/>
          <w:szCs w:val="22"/>
        </w:rPr>
        <w:t xml:space="preserve">Innovation and </w:t>
      </w:r>
      <w:r w:rsidR="00AD0DD8">
        <w:rPr>
          <w:b/>
          <w:color w:val="984806" w:themeColor="accent6" w:themeShade="80"/>
          <w:sz w:val="22"/>
          <w:szCs w:val="22"/>
        </w:rPr>
        <w:t>Commercialization</w:t>
      </w:r>
      <w:r w:rsidRPr="00E563CB">
        <w:rPr>
          <w:b/>
          <w:color w:val="984806" w:themeColor="accent6" w:themeShade="80"/>
          <w:sz w:val="22"/>
          <w:szCs w:val="22"/>
        </w:rPr>
        <w:t xml:space="preserve">: </w:t>
      </w:r>
    </w:p>
    <w:p w14:paraId="4C09A797" w14:textId="7E9F0E9C" w:rsidR="005F4111" w:rsidRDefault="00E563CB" w:rsidP="005F4111">
      <w:pPr>
        <w:pStyle w:val="ListParagraph"/>
        <w:numPr>
          <w:ilvl w:val="0"/>
          <w:numId w:val="30"/>
        </w:numPr>
        <w:ind w:left="180" w:hanging="180"/>
        <w:jc w:val="both"/>
        <w:rPr>
          <w:sz w:val="22"/>
          <w:szCs w:val="22"/>
        </w:rPr>
      </w:pPr>
      <w:r w:rsidRPr="005F4111">
        <w:rPr>
          <w:sz w:val="22"/>
          <w:szCs w:val="22"/>
        </w:rPr>
        <w:t xml:space="preserve">Co-invented a </w:t>
      </w:r>
      <w:hyperlink r:id="rId8" w:history="1">
        <w:r w:rsidRPr="009C42D8">
          <w:rPr>
            <w:rStyle w:val="Hyperlink"/>
            <w:color w:val="000000" w:themeColor="text1"/>
            <w:sz w:val="22"/>
            <w:szCs w:val="22"/>
          </w:rPr>
          <w:t>chicken egg-based platform technology</w:t>
        </w:r>
      </w:hyperlink>
      <w:r w:rsidRPr="009C42D8">
        <w:rPr>
          <w:rStyle w:val="Hyperlink"/>
          <w:color w:val="000000" w:themeColor="text1"/>
        </w:rPr>
        <w:t xml:space="preserve"> </w:t>
      </w:r>
      <w:r w:rsidRPr="005F4111">
        <w:rPr>
          <w:sz w:val="22"/>
          <w:szCs w:val="22"/>
        </w:rPr>
        <w:t>for cancer research and precision medicine</w:t>
      </w:r>
    </w:p>
    <w:p w14:paraId="297281F5" w14:textId="058616A8" w:rsidR="005F4111" w:rsidRPr="009C42D8" w:rsidRDefault="00E563CB" w:rsidP="005F4111">
      <w:pPr>
        <w:pStyle w:val="ListParagraph"/>
        <w:numPr>
          <w:ilvl w:val="0"/>
          <w:numId w:val="30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5F4111">
        <w:rPr>
          <w:sz w:val="22"/>
          <w:szCs w:val="22"/>
        </w:rPr>
        <w:t xml:space="preserve">Formulated business plan, developed and presented </w:t>
      </w:r>
      <w:r w:rsidR="00216E9F">
        <w:rPr>
          <w:sz w:val="22"/>
          <w:szCs w:val="22"/>
        </w:rPr>
        <w:t xml:space="preserve">the </w:t>
      </w:r>
      <w:r w:rsidRPr="005F4111">
        <w:rPr>
          <w:sz w:val="22"/>
          <w:szCs w:val="22"/>
        </w:rPr>
        <w:t xml:space="preserve">concept to feature among </w:t>
      </w:r>
      <w:hyperlink r:id="rId9" w:history="1">
        <w:r w:rsidRPr="009C42D8">
          <w:rPr>
            <w:rStyle w:val="Hyperlink"/>
            <w:color w:val="000000" w:themeColor="text1"/>
            <w:sz w:val="22"/>
            <w:szCs w:val="22"/>
          </w:rPr>
          <w:t xml:space="preserve">top 10 technologies out of 750 in </w:t>
        </w:r>
        <w:proofErr w:type="spellStart"/>
        <w:r w:rsidRPr="009C42D8">
          <w:rPr>
            <w:rStyle w:val="Hyperlink"/>
            <w:color w:val="000000" w:themeColor="text1"/>
            <w:sz w:val="22"/>
            <w:szCs w:val="22"/>
          </w:rPr>
          <w:t>OneStart</w:t>
        </w:r>
        <w:proofErr w:type="spellEnd"/>
        <w:r w:rsidRPr="009C42D8">
          <w:rPr>
            <w:rStyle w:val="Hyperlink"/>
            <w:color w:val="000000" w:themeColor="text1"/>
            <w:sz w:val="22"/>
            <w:szCs w:val="22"/>
          </w:rPr>
          <w:t xml:space="preserve"> 2016</w:t>
        </w:r>
      </w:hyperlink>
    </w:p>
    <w:p w14:paraId="2057F399" w14:textId="183AD975" w:rsidR="00E563CB" w:rsidRPr="009C42D8" w:rsidRDefault="009D7CEB" w:rsidP="005F4111">
      <w:pPr>
        <w:pStyle w:val="ListParagraph"/>
        <w:numPr>
          <w:ilvl w:val="0"/>
          <w:numId w:val="30"/>
        </w:numPr>
        <w:ind w:left="180" w:hanging="180"/>
        <w:jc w:val="both"/>
        <w:rPr>
          <w:rStyle w:val="Hyperlink"/>
          <w:color w:val="000000" w:themeColor="text1"/>
          <w:u w:val="none"/>
        </w:rPr>
      </w:pPr>
      <w:hyperlink r:id="rId10" w:history="1">
        <w:r w:rsidR="003474B9" w:rsidRPr="009C42D8">
          <w:rPr>
            <w:rStyle w:val="Hyperlink"/>
            <w:color w:val="000000" w:themeColor="text1"/>
            <w:sz w:val="22"/>
            <w:szCs w:val="22"/>
          </w:rPr>
          <w:t>C</w:t>
        </w:r>
        <w:r w:rsidR="00E563CB" w:rsidRPr="009C42D8">
          <w:rPr>
            <w:rStyle w:val="Hyperlink"/>
            <w:color w:val="000000" w:themeColor="text1"/>
            <w:sz w:val="22"/>
            <w:szCs w:val="22"/>
          </w:rPr>
          <w:t xml:space="preserve">o-founded </w:t>
        </w:r>
        <w:proofErr w:type="spellStart"/>
        <w:r w:rsidR="00E563CB" w:rsidRPr="009C42D8">
          <w:rPr>
            <w:rStyle w:val="Hyperlink"/>
            <w:color w:val="000000" w:themeColor="text1"/>
            <w:sz w:val="22"/>
            <w:szCs w:val="22"/>
          </w:rPr>
          <w:t>Ovodex</w:t>
        </w:r>
        <w:proofErr w:type="spellEnd"/>
      </w:hyperlink>
      <w:r w:rsidR="00E563CB" w:rsidRPr="005F4111">
        <w:rPr>
          <w:sz w:val="22"/>
          <w:szCs w:val="22"/>
        </w:rPr>
        <w:t xml:space="preserve"> – a </w:t>
      </w:r>
      <w:r w:rsidR="000F64A3" w:rsidRPr="005F4111">
        <w:rPr>
          <w:sz w:val="22"/>
          <w:szCs w:val="22"/>
        </w:rPr>
        <w:t>start-up</w:t>
      </w:r>
      <w:r w:rsidR="00E563CB" w:rsidRPr="005F4111">
        <w:rPr>
          <w:sz w:val="22"/>
          <w:szCs w:val="22"/>
        </w:rPr>
        <w:t xml:space="preserve"> based </w:t>
      </w:r>
      <w:r w:rsidR="00632245" w:rsidRPr="005F4111">
        <w:rPr>
          <w:sz w:val="22"/>
          <w:szCs w:val="22"/>
        </w:rPr>
        <w:t xml:space="preserve">to launch products and services using </w:t>
      </w:r>
      <w:hyperlink r:id="rId11" w:history="1">
        <w:r w:rsidR="00632245" w:rsidRPr="009C42D8">
          <w:rPr>
            <w:rStyle w:val="Hyperlink"/>
            <w:color w:val="000000" w:themeColor="text1"/>
            <w:sz w:val="22"/>
            <w:szCs w:val="22"/>
          </w:rPr>
          <w:t>Blue Ocean Strategy</w:t>
        </w:r>
      </w:hyperlink>
    </w:p>
    <w:p w14:paraId="1AF67B4A" w14:textId="5CBC46CB" w:rsidR="00B528C2" w:rsidRPr="00B462F7" w:rsidRDefault="00B528C2" w:rsidP="00B528C2">
      <w:pPr>
        <w:pStyle w:val="ListParagraph"/>
        <w:ind w:left="180"/>
        <w:jc w:val="both"/>
      </w:pPr>
    </w:p>
    <w:tbl>
      <w:tblPr>
        <w:tblStyle w:val="TableGrid"/>
        <w:tblW w:w="0" w:type="auto"/>
        <w:tbl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019A6" w:rsidRPr="00C019A6" w14:paraId="0425A340" w14:textId="77777777" w:rsidTr="00C019A6">
        <w:tc>
          <w:tcPr>
            <w:tcW w:w="9576" w:type="dxa"/>
          </w:tcPr>
          <w:p w14:paraId="4AB45B76" w14:textId="77777777" w:rsidR="00C019A6" w:rsidRPr="00C019A6" w:rsidRDefault="00C019A6" w:rsidP="00A0500A">
            <w:pPr>
              <w:jc w:val="center"/>
              <w:rPr>
                <w:b/>
                <w:iCs/>
                <w:color w:val="984806" w:themeColor="accent6" w:themeShade="80"/>
              </w:rPr>
            </w:pPr>
            <w:r w:rsidRPr="00C019A6">
              <w:rPr>
                <w:b/>
                <w:iCs/>
                <w:color w:val="984806" w:themeColor="accent6" w:themeShade="80"/>
              </w:rPr>
              <w:t>Professional Experience</w:t>
            </w:r>
          </w:p>
        </w:tc>
      </w:tr>
    </w:tbl>
    <w:p w14:paraId="02E2EBDA" w14:textId="0FC72A00" w:rsidR="00B528C2" w:rsidRDefault="00B528C2" w:rsidP="00B35CF0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2CEEA0C5" w14:textId="46988EA6" w:rsidR="00C679EB" w:rsidRDefault="00C679EB" w:rsidP="00C679EB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Takeda, Boston, MA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  <w:t>April 2022 - Present</w:t>
      </w:r>
    </w:p>
    <w:p w14:paraId="599A7510" w14:textId="72640D7A" w:rsidR="00C679EB" w:rsidRPr="00A91D50" w:rsidRDefault="00C679EB" w:rsidP="00C679EB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  <w:r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Scientific </w:t>
      </w:r>
      <w:proofErr w:type="spellStart"/>
      <w:r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Director</w:t>
      </w:r>
      <w:proofErr w:type="spellEnd"/>
      <w:r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 (Gaucher, M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PS II, MLD)</w:t>
      </w:r>
    </w:p>
    <w:p w14:paraId="1589DC4E" w14:textId="77777777" w:rsidR="00C679EB" w:rsidRPr="00A91D50" w:rsidRDefault="00C679EB" w:rsidP="00C679EB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</w:p>
    <w:p w14:paraId="64D5489E" w14:textId="129C4E8C" w:rsidR="00C679EB" w:rsidRPr="009C5159" w:rsidRDefault="00A0498B" w:rsidP="00C679EB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Partnering with Sr.</w:t>
      </w:r>
      <w:r w:rsidR="00DE6D3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Medical Director on</w:t>
      </w:r>
      <w:r w:rsidR="00C679EB" w:rsidRPr="002B749C">
        <w:rPr>
          <w:color w:val="000000" w:themeColor="text1"/>
          <w:sz w:val="22"/>
          <w:szCs w:val="22"/>
        </w:rPr>
        <w:t xml:space="preserve"> </w:t>
      </w:r>
      <w:r w:rsidR="00C679EB" w:rsidRPr="003253CB">
        <w:rPr>
          <w:b/>
          <w:bCs/>
          <w:color w:val="000000" w:themeColor="text1"/>
          <w:sz w:val="22"/>
          <w:szCs w:val="22"/>
        </w:rPr>
        <w:t>strategic planning</w:t>
      </w:r>
      <w:r>
        <w:rPr>
          <w:color w:val="000000" w:themeColor="text1"/>
          <w:sz w:val="22"/>
          <w:szCs w:val="22"/>
        </w:rPr>
        <w:t xml:space="preserve">, </w:t>
      </w:r>
      <w:r w:rsidR="00C679EB" w:rsidRPr="00D567AC">
        <w:rPr>
          <w:b/>
          <w:bCs/>
          <w:color w:val="000000" w:themeColor="text1"/>
          <w:sz w:val="22"/>
          <w:szCs w:val="22"/>
        </w:rPr>
        <w:t>formulation of yearly medical plans, clinical/scientific training, advisory boards, and medical conferences</w:t>
      </w:r>
    </w:p>
    <w:p w14:paraId="7EAF0006" w14:textId="77777777" w:rsidR="009C5159" w:rsidRDefault="009C5159" w:rsidP="009C5159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3474B9">
        <w:rPr>
          <w:color w:val="000000" w:themeColor="text1"/>
          <w:sz w:val="22"/>
          <w:szCs w:val="22"/>
        </w:rPr>
        <w:t xml:space="preserve">Developing and </w:t>
      </w:r>
      <w:r w:rsidRPr="00720206">
        <w:rPr>
          <w:b/>
          <w:bCs/>
          <w:color w:val="000000" w:themeColor="text1"/>
          <w:sz w:val="22"/>
          <w:szCs w:val="22"/>
        </w:rPr>
        <w:t xml:space="preserve">maintaining a broad network relationship </w:t>
      </w:r>
      <w:r w:rsidRPr="003474B9">
        <w:rPr>
          <w:color w:val="000000" w:themeColor="text1"/>
          <w:sz w:val="22"/>
          <w:szCs w:val="22"/>
        </w:rPr>
        <w:t xml:space="preserve">with internal </w:t>
      </w:r>
      <w:r>
        <w:rPr>
          <w:color w:val="000000" w:themeColor="text1"/>
          <w:sz w:val="22"/>
          <w:szCs w:val="22"/>
        </w:rPr>
        <w:t>and external stakeholders</w:t>
      </w:r>
      <w:r w:rsidRPr="003474B9">
        <w:rPr>
          <w:color w:val="000000" w:themeColor="text1"/>
          <w:sz w:val="22"/>
          <w:szCs w:val="22"/>
        </w:rPr>
        <w:t xml:space="preserve"> </w:t>
      </w:r>
    </w:p>
    <w:p w14:paraId="206B70F3" w14:textId="4F8B6667" w:rsidR="00A67B56" w:rsidRDefault="00A67B56" w:rsidP="00A67B56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Generating </w:t>
      </w:r>
      <w:r w:rsidRPr="003253CB">
        <w:rPr>
          <w:b/>
          <w:bCs/>
          <w:color w:val="000000" w:themeColor="text1"/>
          <w:sz w:val="22"/>
          <w:szCs w:val="22"/>
        </w:rPr>
        <w:t>real</w:t>
      </w:r>
      <w:r>
        <w:rPr>
          <w:b/>
          <w:bCs/>
          <w:color w:val="000000" w:themeColor="text1"/>
          <w:sz w:val="22"/>
          <w:szCs w:val="22"/>
        </w:rPr>
        <w:t>-</w:t>
      </w:r>
      <w:r w:rsidRPr="003253CB">
        <w:rPr>
          <w:b/>
          <w:bCs/>
          <w:color w:val="000000" w:themeColor="text1"/>
          <w:sz w:val="22"/>
          <w:szCs w:val="22"/>
        </w:rPr>
        <w:t>world evidence</w:t>
      </w:r>
      <w:r>
        <w:rPr>
          <w:color w:val="000000" w:themeColor="text1"/>
          <w:sz w:val="22"/>
          <w:szCs w:val="22"/>
        </w:rPr>
        <w:t xml:space="preserve"> via publications, HEOR studies, and </w:t>
      </w:r>
      <w:r w:rsidR="009633EE">
        <w:rPr>
          <w:color w:val="000000" w:themeColor="text1"/>
          <w:sz w:val="22"/>
          <w:szCs w:val="22"/>
        </w:rPr>
        <w:t>MACS projects</w:t>
      </w:r>
    </w:p>
    <w:p w14:paraId="54D8DE9C" w14:textId="77777777" w:rsidR="00A67B56" w:rsidRPr="005D7F8A" w:rsidRDefault="00A67B56" w:rsidP="00A67B56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Designing and </w:t>
      </w:r>
      <w:r w:rsidRPr="003253CB">
        <w:rPr>
          <w:b/>
          <w:bCs/>
          <w:color w:val="000000" w:themeColor="text1"/>
          <w:sz w:val="22"/>
          <w:szCs w:val="22"/>
        </w:rPr>
        <w:t>executing clinical studies</w:t>
      </w:r>
      <w:r>
        <w:rPr>
          <w:color w:val="000000" w:themeColor="text1"/>
          <w:sz w:val="22"/>
          <w:szCs w:val="22"/>
        </w:rPr>
        <w:t xml:space="preserve"> to develop AI-based medical decision-making digital tools </w:t>
      </w:r>
    </w:p>
    <w:p w14:paraId="7C7A662E" w14:textId="309AD765" w:rsidR="009C5159" w:rsidRPr="002B749C" w:rsidRDefault="00717FE0" w:rsidP="00717FE0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Driving collaborative research and Investigator Initiated Research (IIRs) programs</w:t>
      </w:r>
    </w:p>
    <w:p w14:paraId="68626BF1" w14:textId="22D3FDE1" w:rsidR="00C679EB" w:rsidRDefault="00C679EB" w:rsidP="00B35CF0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39BF67D9" w14:textId="7EFFB1C4" w:rsidR="00C679EB" w:rsidRDefault="00C679EB" w:rsidP="00B35CF0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1BC4336D" w14:textId="292C98A1" w:rsidR="002B749C" w:rsidRDefault="002B749C" w:rsidP="002B749C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lastRenderedPageBreak/>
        <w:t>Takeda, Boston, MA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 w:rsidR="001F0E5A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Jan</w:t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.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20</w:t>
      </w:r>
      <w:r w:rsidR="00B23F2F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20</w:t>
      </w:r>
      <w:r w:rsidR="001F0E5A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 </w:t>
      </w:r>
      <w:r w:rsidR="004D713E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–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 </w:t>
      </w:r>
      <w:r w:rsidR="004D713E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March 2022</w:t>
      </w:r>
    </w:p>
    <w:p w14:paraId="522CA4B0" w14:textId="0631DEEA" w:rsidR="002B749C" w:rsidRDefault="002B749C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  <w:r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Associate Scientific </w:t>
      </w:r>
      <w:proofErr w:type="spellStart"/>
      <w:r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Director</w:t>
      </w:r>
      <w:proofErr w:type="spellEnd"/>
      <w:r w:rsidR="00A91D50" w:rsidRP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 (Gaucher, M</w:t>
      </w:r>
      <w:r w:rsid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PS II, MLD)</w:t>
      </w:r>
    </w:p>
    <w:p w14:paraId="42415C66" w14:textId="77777777" w:rsidR="004D0D32" w:rsidRPr="00A91D50" w:rsidRDefault="004D0D32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</w:p>
    <w:p w14:paraId="007BD81B" w14:textId="6C530E88" w:rsidR="002B749C" w:rsidRDefault="001D390B" w:rsidP="002B749C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Co-developing </w:t>
      </w:r>
      <w:r w:rsidR="002B749C" w:rsidRPr="00A0498B">
        <w:rPr>
          <w:color w:val="000000" w:themeColor="text1"/>
          <w:sz w:val="22"/>
          <w:szCs w:val="22"/>
        </w:rPr>
        <w:t>strategic planning</w:t>
      </w:r>
      <w:r w:rsidR="002B749C" w:rsidRPr="002B749C">
        <w:rPr>
          <w:color w:val="000000" w:themeColor="text1"/>
          <w:sz w:val="22"/>
          <w:szCs w:val="22"/>
        </w:rPr>
        <w:t xml:space="preserve"> and manag</w:t>
      </w:r>
      <w:r w:rsidR="002B749C">
        <w:rPr>
          <w:color w:val="000000" w:themeColor="text1"/>
          <w:sz w:val="22"/>
          <w:szCs w:val="22"/>
        </w:rPr>
        <w:t>ing</w:t>
      </w:r>
      <w:r w:rsidR="002B749C" w:rsidRPr="002B749C">
        <w:rPr>
          <w:color w:val="000000" w:themeColor="text1"/>
          <w:sz w:val="22"/>
          <w:szCs w:val="22"/>
        </w:rPr>
        <w:t xml:space="preserve"> US </w:t>
      </w:r>
      <w:r w:rsidR="00B04CAA">
        <w:rPr>
          <w:color w:val="000000" w:themeColor="text1"/>
          <w:sz w:val="22"/>
          <w:szCs w:val="22"/>
        </w:rPr>
        <w:t>Medical Unit</w:t>
      </w:r>
      <w:r w:rsidR="002B749C" w:rsidRPr="002B749C">
        <w:rPr>
          <w:color w:val="000000" w:themeColor="text1"/>
          <w:sz w:val="22"/>
          <w:szCs w:val="22"/>
        </w:rPr>
        <w:t xml:space="preserve"> activities </w:t>
      </w:r>
    </w:p>
    <w:p w14:paraId="496173B6" w14:textId="110F84A5" w:rsidR="00C37821" w:rsidRPr="002B749C" w:rsidRDefault="00C37821" w:rsidP="002B749C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C37821">
        <w:rPr>
          <w:color w:val="000000" w:themeColor="text1"/>
          <w:sz w:val="22"/>
          <w:szCs w:val="22"/>
        </w:rPr>
        <w:t>Support</w:t>
      </w:r>
      <w:r>
        <w:rPr>
          <w:color w:val="000000" w:themeColor="text1"/>
          <w:sz w:val="22"/>
          <w:szCs w:val="22"/>
        </w:rPr>
        <w:t>ing</w:t>
      </w:r>
      <w:r w:rsidRPr="00C37821">
        <w:rPr>
          <w:color w:val="000000" w:themeColor="text1"/>
          <w:sz w:val="22"/>
          <w:szCs w:val="22"/>
        </w:rPr>
        <w:t xml:space="preserve"> execution of </w:t>
      </w:r>
      <w:r>
        <w:rPr>
          <w:color w:val="000000" w:themeColor="text1"/>
          <w:sz w:val="22"/>
          <w:szCs w:val="22"/>
        </w:rPr>
        <w:t xml:space="preserve">yearly </w:t>
      </w:r>
      <w:r w:rsidRPr="00C37821">
        <w:rPr>
          <w:color w:val="000000" w:themeColor="text1"/>
          <w:sz w:val="22"/>
          <w:szCs w:val="22"/>
        </w:rPr>
        <w:t>medical tactical plan</w:t>
      </w:r>
    </w:p>
    <w:p w14:paraId="175B492D" w14:textId="512585AE" w:rsidR="003474B9" w:rsidRPr="003474B9" w:rsidRDefault="002B749C" w:rsidP="007246E8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3474B9">
        <w:rPr>
          <w:color w:val="000000" w:themeColor="text1"/>
          <w:sz w:val="22"/>
          <w:szCs w:val="22"/>
        </w:rPr>
        <w:t>Dev</w:t>
      </w:r>
      <w:r w:rsidR="003253CB">
        <w:rPr>
          <w:color w:val="000000" w:themeColor="text1"/>
          <w:sz w:val="22"/>
          <w:szCs w:val="22"/>
        </w:rPr>
        <w:t xml:space="preserve">ising </w:t>
      </w:r>
      <w:r w:rsidR="00497052">
        <w:rPr>
          <w:color w:val="000000" w:themeColor="text1"/>
          <w:sz w:val="22"/>
          <w:szCs w:val="22"/>
        </w:rPr>
        <w:t>tactical</w:t>
      </w:r>
      <w:r w:rsidR="009136F9">
        <w:rPr>
          <w:color w:val="000000" w:themeColor="text1"/>
          <w:sz w:val="22"/>
          <w:szCs w:val="22"/>
        </w:rPr>
        <w:t xml:space="preserve"> </w:t>
      </w:r>
      <w:r w:rsidR="003474B9" w:rsidRPr="009136F9">
        <w:rPr>
          <w:color w:val="000000" w:themeColor="text1"/>
          <w:sz w:val="22"/>
          <w:szCs w:val="22"/>
        </w:rPr>
        <w:t>content for medical information, scientific communications</w:t>
      </w:r>
      <w:r w:rsidR="00F00D92">
        <w:rPr>
          <w:color w:val="000000" w:themeColor="text1"/>
          <w:sz w:val="22"/>
          <w:szCs w:val="22"/>
        </w:rPr>
        <w:t>,</w:t>
      </w:r>
      <w:r w:rsidR="003474B9" w:rsidRPr="009136F9">
        <w:rPr>
          <w:color w:val="000000" w:themeColor="text1"/>
          <w:sz w:val="22"/>
          <w:szCs w:val="22"/>
        </w:rPr>
        <w:t xml:space="preserve"> and field medical teams</w:t>
      </w:r>
      <w:r w:rsidR="009136F9">
        <w:rPr>
          <w:color w:val="000000" w:themeColor="text1"/>
          <w:sz w:val="22"/>
          <w:szCs w:val="22"/>
        </w:rPr>
        <w:t xml:space="preserve"> </w:t>
      </w:r>
    </w:p>
    <w:p w14:paraId="596AE4B1" w14:textId="6A6D1DFE" w:rsidR="00117862" w:rsidRDefault="00117862" w:rsidP="00117862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Drafting and reviewing research protocols, MU reports, </w:t>
      </w:r>
      <w:r w:rsidR="009533F6">
        <w:rPr>
          <w:color w:val="000000" w:themeColor="text1"/>
          <w:sz w:val="22"/>
          <w:szCs w:val="22"/>
        </w:rPr>
        <w:t>manuscripts,</w:t>
      </w:r>
      <w:r>
        <w:rPr>
          <w:color w:val="000000" w:themeColor="text1"/>
          <w:sz w:val="22"/>
          <w:szCs w:val="22"/>
        </w:rPr>
        <w:t xml:space="preserve"> and scientific decks</w:t>
      </w:r>
    </w:p>
    <w:p w14:paraId="2786BB82" w14:textId="77777777" w:rsidR="00720206" w:rsidRDefault="00720206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6C192121" w14:textId="1E064122" w:rsidR="00426626" w:rsidRDefault="00426626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Shire Pharmaceuticals, Boston, MA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ab/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April</w:t>
      </w:r>
      <w:r w:rsidR="005170A9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 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2018 </w:t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–</w:t>
      </w:r>
      <w:r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 </w:t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Dec.</w:t>
      </w:r>
      <w:r w:rsidR="002B749C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2019</w:t>
      </w:r>
    </w:p>
    <w:p w14:paraId="1B18F0EB" w14:textId="2BC32AA6" w:rsidR="00426626" w:rsidRDefault="00426626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  <w:r w:rsidRPr="00AB73F8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>Senior Medical Science Liaison</w:t>
      </w:r>
      <w:r w:rsid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  <w:t xml:space="preserve"> (Gaucher, MPS II)</w:t>
      </w:r>
    </w:p>
    <w:p w14:paraId="26DF19A6" w14:textId="77777777" w:rsidR="00426626" w:rsidRPr="00AB73F8" w:rsidRDefault="00426626" w:rsidP="00426626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7A557209" w14:textId="3E302203" w:rsidR="00C77220" w:rsidRPr="00C77220" w:rsidRDefault="00C77220" w:rsidP="008222A6">
      <w:pPr>
        <w:pStyle w:val="ListParagraph"/>
        <w:numPr>
          <w:ilvl w:val="0"/>
          <w:numId w:val="29"/>
        </w:numPr>
        <w:ind w:left="180" w:hanging="180"/>
        <w:jc w:val="both"/>
        <w:rPr>
          <w:rFonts w:eastAsia="Georgia" w:cs="Times New Roman"/>
          <w:b/>
          <w:color w:val="984806" w:themeColor="accent6" w:themeShade="80"/>
          <w:sz w:val="22"/>
          <w:szCs w:val="22"/>
        </w:rPr>
      </w:pPr>
      <w:r>
        <w:rPr>
          <w:sz w:val="22"/>
          <w:szCs w:val="22"/>
        </w:rPr>
        <w:t>Developed and managed</w:t>
      </w:r>
      <w:r w:rsidRPr="00F9718F">
        <w:rPr>
          <w:bCs/>
          <w:sz w:val="22"/>
          <w:szCs w:val="22"/>
        </w:rPr>
        <w:t xml:space="preserve"> synergistic relationships with Centers of Excellence across PA, NY, NJ, NH, CT, MA, RI, VT, and ME</w:t>
      </w:r>
      <w:r w:rsidRPr="00216E9F">
        <w:rPr>
          <w:color w:val="000000" w:themeColor="text1"/>
          <w:sz w:val="22"/>
          <w:szCs w:val="22"/>
        </w:rPr>
        <w:t xml:space="preserve"> </w:t>
      </w:r>
    </w:p>
    <w:p w14:paraId="0C743B00" w14:textId="0C57928F" w:rsidR="00426626" w:rsidRPr="00216E9F" w:rsidRDefault="00426626" w:rsidP="008222A6">
      <w:pPr>
        <w:pStyle w:val="ListParagraph"/>
        <w:numPr>
          <w:ilvl w:val="0"/>
          <w:numId w:val="29"/>
        </w:numPr>
        <w:ind w:left="180" w:hanging="180"/>
        <w:jc w:val="both"/>
        <w:rPr>
          <w:rFonts w:eastAsia="Georgia" w:cs="Times New Roman"/>
          <w:b/>
          <w:color w:val="984806" w:themeColor="accent6" w:themeShade="80"/>
          <w:sz w:val="22"/>
          <w:szCs w:val="22"/>
        </w:rPr>
      </w:pPr>
      <w:r w:rsidRPr="00216E9F">
        <w:rPr>
          <w:color w:val="000000" w:themeColor="text1"/>
          <w:sz w:val="22"/>
          <w:szCs w:val="22"/>
        </w:rPr>
        <w:t xml:space="preserve">Contributed towards </w:t>
      </w:r>
      <w:r w:rsidRPr="00216E9F">
        <w:rPr>
          <w:b/>
          <w:color w:val="000000" w:themeColor="text1"/>
          <w:sz w:val="22"/>
          <w:szCs w:val="22"/>
        </w:rPr>
        <w:t>developing and executing strategic and tactical plans</w:t>
      </w:r>
      <w:r w:rsidRPr="00216E9F">
        <w:rPr>
          <w:color w:val="000000" w:themeColor="text1"/>
          <w:sz w:val="22"/>
          <w:szCs w:val="22"/>
        </w:rPr>
        <w:t xml:space="preserve"> </w:t>
      </w:r>
      <w:r w:rsidR="00903C5F">
        <w:rPr>
          <w:color w:val="000000" w:themeColor="text1"/>
          <w:sz w:val="22"/>
          <w:szCs w:val="22"/>
        </w:rPr>
        <w:t>including advisory boards</w:t>
      </w:r>
    </w:p>
    <w:p w14:paraId="278080CC" w14:textId="77777777" w:rsidR="00216E9F" w:rsidRPr="00216E9F" w:rsidRDefault="00216E9F" w:rsidP="00216E9F">
      <w:pPr>
        <w:pStyle w:val="ListParagraph"/>
        <w:ind w:left="180"/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56364444" w14:textId="34F4F832" w:rsidR="00BA395F" w:rsidRPr="00426626" w:rsidRDefault="00BA395F" w:rsidP="00BA395F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  <w:proofErr w:type="spellStart"/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Shire</w:t>
      </w:r>
      <w:proofErr w:type="spellEnd"/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 Pharmaceuticals, Boston, MA</w:t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ab/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ab/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ab/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ab/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ab/>
        <w:t>Nov.</w:t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2017</w:t>
      </w:r>
      <w:r w:rsidR="0019319B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 - March </w:t>
      </w: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2018</w:t>
      </w:r>
    </w:p>
    <w:p w14:paraId="7AE5BD57" w14:textId="4DA79E03" w:rsidR="00BA395F" w:rsidRPr="00426626" w:rsidRDefault="00BA395F" w:rsidP="00BA395F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  <w:r w:rsidRPr="00426626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>Medical Science Liaison</w:t>
      </w:r>
      <w:r w:rsidR="00A91D50"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  <w:t xml:space="preserve"> (Gaucher, MPS II)</w:t>
      </w:r>
    </w:p>
    <w:p w14:paraId="5A9DAE3C" w14:textId="77777777" w:rsidR="00BA395F" w:rsidRPr="00426626" w:rsidRDefault="00BA395F" w:rsidP="00BA395F">
      <w:pPr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  <w:lang w:val="fr-FR"/>
        </w:rPr>
      </w:pPr>
    </w:p>
    <w:p w14:paraId="2C6AA855" w14:textId="2FE68492" w:rsidR="00BA395F" w:rsidRPr="00BA395F" w:rsidRDefault="00A91D50" w:rsidP="00BA395F">
      <w:pPr>
        <w:pStyle w:val="ListParagraph"/>
        <w:numPr>
          <w:ilvl w:val="0"/>
          <w:numId w:val="29"/>
        </w:numPr>
        <w:ind w:left="180" w:hanging="180"/>
        <w:jc w:val="both"/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</w:pPr>
      <w:r w:rsidRPr="00F9718F">
        <w:rPr>
          <w:sz w:val="22"/>
          <w:szCs w:val="22"/>
        </w:rPr>
        <w:t>Identified, profiled and engaged KOLs in NM, TX, OK, AR, MS, LA, AL, and PR in high-level scientific/clinical communication</w:t>
      </w:r>
      <w:r w:rsidR="00903C5F">
        <w:rPr>
          <w:sz w:val="22"/>
          <w:szCs w:val="22"/>
        </w:rPr>
        <w:t xml:space="preserve">s at key rare disease treatment sites </w:t>
      </w:r>
    </w:p>
    <w:p w14:paraId="3A681055" w14:textId="5553E9D2" w:rsidR="00BA395F" w:rsidRPr="00216E9F" w:rsidRDefault="00BA395F" w:rsidP="004D340B">
      <w:pPr>
        <w:pStyle w:val="ListParagraph"/>
        <w:numPr>
          <w:ilvl w:val="0"/>
          <w:numId w:val="29"/>
        </w:numPr>
        <w:ind w:left="180" w:hanging="180"/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  <w:r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 xml:space="preserve">Successfully </w:t>
      </w:r>
      <w:r w:rsidR="00720206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 xml:space="preserve">chaperoned and </w:t>
      </w:r>
      <w:r w:rsidR="00216E9F"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managed</w:t>
      </w:r>
      <w:r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 xml:space="preserve"> </w:t>
      </w:r>
      <w:r w:rsidR="008A41E2"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I</w:t>
      </w:r>
      <w:r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nvestigator-</w:t>
      </w:r>
      <w:r w:rsidR="008A41E2"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I</w:t>
      </w:r>
      <w:r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 xml:space="preserve">nitiated </w:t>
      </w:r>
      <w:r w:rsidR="008A41E2"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R</w:t>
      </w:r>
      <w:r w:rsidRP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 xml:space="preserve">esearch </w:t>
      </w:r>
      <w:r w:rsidR="00216E9F">
        <w:rPr>
          <w:rStyle w:val="Hyperlink"/>
          <w:rFonts w:eastAsia="Georgia" w:cs="Times New Roman"/>
          <w:color w:val="000000" w:themeColor="text1"/>
          <w:sz w:val="22"/>
          <w:szCs w:val="22"/>
          <w:u w:val="none"/>
        </w:rPr>
        <w:t>across key accounts</w:t>
      </w:r>
    </w:p>
    <w:p w14:paraId="6AE0ADF5" w14:textId="77777777" w:rsidR="00216E9F" w:rsidRPr="00216E9F" w:rsidRDefault="00216E9F" w:rsidP="00216E9F">
      <w:pPr>
        <w:pStyle w:val="ListParagraph"/>
        <w:ind w:left="180"/>
        <w:jc w:val="both"/>
        <w:rPr>
          <w:rStyle w:val="Hyperlink"/>
          <w:rFonts w:eastAsia="Georgia" w:cs="Times New Roman"/>
          <w:b/>
          <w:color w:val="984806" w:themeColor="accent6" w:themeShade="80"/>
          <w:sz w:val="22"/>
          <w:szCs w:val="22"/>
          <w:u w:val="none"/>
        </w:rPr>
      </w:pPr>
    </w:p>
    <w:p w14:paraId="6B7EF7FD" w14:textId="5233E15F" w:rsidR="00B35CF0" w:rsidRDefault="00F02C3C" w:rsidP="00B35CF0">
      <w:pPr>
        <w:jc w:val="both"/>
        <w:rPr>
          <w:b/>
          <w:color w:val="984806" w:themeColor="accent6" w:themeShade="80"/>
          <w:sz w:val="22"/>
          <w:szCs w:val="22"/>
        </w:rPr>
      </w:pPr>
      <w:r>
        <w:rPr>
          <w:b/>
          <w:color w:val="984806" w:themeColor="accent6" w:themeShade="80"/>
          <w:sz w:val="22"/>
          <w:szCs w:val="22"/>
        </w:rPr>
        <w:t>Baylor College of Medicine</w:t>
      </w:r>
      <w:r w:rsidR="009A2829">
        <w:rPr>
          <w:b/>
          <w:color w:val="984806" w:themeColor="accent6" w:themeShade="80"/>
          <w:sz w:val="22"/>
          <w:szCs w:val="22"/>
        </w:rPr>
        <w:t>, Houston, TX</w:t>
      </w:r>
      <w:r w:rsidR="00AB73F8">
        <w:rPr>
          <w:b/>
          <w:color w:val="984806" w:themeColor="accent6" w:themeShade="80"/>
          <w:sz w:val="22"/>
          <w:szCs w:val="22"/>
        </w:rPr>
        <w:tab/>
      </w:r>
      <w:r w:rsidR="00AB73F8">
        <w:rPr>
          <w:b/>
          <w:color w:val="984806" w:themeColor="accent6" w:themeShade="80"/>
          <w:sz w:val="22"/>
          <w:szCs w:val="22"/>
        </w:rPr>
        <w:tab/>
      </w:r>
      <w:r w:rsidR="00AB73F8">
        <w:rPr>
          <w:b/>
          <w:color w:val="984806" w:themeColor="accent6" w:themeShade="80"/>
          <w:sz w:val="22"/>
          <w:szCs w:val="22"/>
        </w:rPr>
        <w:tab/>
      </w:r>
      <w:r w:rsidR="00AB73F8">
        <w:rPr>
          <w:b/>
          <w:color w:val="984806" w:themeColor="accent6" w:themeShade="80"/>
          <w:sz w:val="22"/>
          <w:szCs w:val="22"/>
        </w:rPr>
        <w:tab/>
      </w:r>
      <w:r w:rsidR="0019319B">
        <w:rPr>
          <w:b/>
          <w:color w:val="984806" w:themeColor="accent6" w:themeShade="80"/>
          <w:sz w:val="22"/>
          <w:szCs w:val="22"/>
        </w:rPr>
        <w:t>J</w:t>
      </w:r>
      <w:r w:rsidR="005170A9">
        <w:rPr>
          <w:b/>
          <w:color w:val="984806" w:themeColor="accent6" w:themeShade="80"/>
          <w:sz w:val="22"/>
          <w:szCs w:val="22"/>
        </w:rPr>
        <w:t>uly</w:t>
      </w:r>
      <w:r w:rsidR="0019319B">
        <w:rPr>
          <w:b/>
          <w:color w:val="984806" w:themeColor="accent6" w:themeShade="80"/>
          <w:sz w:val="22"/>
          <w:szCs w:val="22"/>
        </w:rPr>
        <w:t>.</w:t>
      </w:r>
      <w:r w:rsidR="00AB73F8">
        <w:rPr>
          <w:b/>
          <w:color w:val="984806" w:themeColor="accent6" w:themeShade="80"/>
          <w:sz w:val="22"/>
          <w:szCs w:val="22"/>
        </w:rPr>
        <w:t>2016</w:t>
      </w:r>
      <w:r w:rsidR="0019319B">
        <w:rPr>
          <w:b/>
          <w:color w:val="984806" w:themeColor="accent6" w:themeShade="80"/>
          <w:sz w:val="22"/>
          <w:szCs w:val="22"/>
        </w:rPr>
        <w:t xml:space="preserve"> </w:t>
      </w:r>
      <w:r w:rsidR="00AB73F8">
        <w:rPr>
          <w:b/>
          <w:color w:val="984806" w:themeColor="accent6" w:themeShade="80"/>
          <w:sz w:val="22"/>
          <w:szCs w:val="22"/>
        </w:rPr>
        <w:t>-</w:t>
      </w:r>
      <w:r w:rsidR="0019319B">
        <w:rPr>
          <w:b/>
          <w:color w:val="984806" w:themeColor="accent6" w:themeShade="80"/>
          <w:sz w:val="22"/>
          <w:szCs w:val="22"/>
        </w:rPr>
        <w:t xml:space="preserve"> Oct.</w:t>
      </w:r>
      <w:r w:rsidR="00AB73F8">
        <w:rPr>
          <w:b/>
          <w:color w:val="984806" w:themeColor="accent6" w:themeShade="80"/>
          <w:sz w:val="22"/>
          <w:szCs w:val="22"/>
        </w:rPr>
        <w:t>201</w:t>
      </w:r>
      <w:r w:rsidR="00A817E2">
        <w:rPr>
          <w:b/>
          <w:color w:val="984806" w:themeColor="accent6" w:themeShade="80"/>
          <w:sz w:val="22"/>
          <w:szCs w:val="22"/>
        </w:rPr>
        <w:t>7</w:t>
      </w:r>
    </w:p>
    <w:p w14:paraId="27770BF0" w14:textId="3478500A" w:rsidR="00AB73F8" w:rsidRDefault="00AB73F8" w:rsidP="00B35CF0">
      <w:pPr>
        <w:jc w:val="both"/>
        <w:rPr>
          <w:b/>
          <w:color w:val="984806" w:themeColor="accent6" w:themeShade="80"/>
          <w:sz w:val="22"/>
          <w:szCs w:val="22"/>
        </w:rPr>
      </w:pPr>
      <w:r w:rsidRPr="00AB73F8">
        <w:rPr>
          <w:b/>
          <w:color w:val="984806" w:themeColor="accent6" w:themeShade="80"/>
          <w:sz w:val="22"/>
          <w:szCs w:val="22"/>
        </w:rPr>
        <w:t>Director, Patient</w:t>
      </w:r>
      <w:r w:rsidR="00216E9F">
        <w:rPr>
          <w:b/>
          <w:color w:val="984806" w:themeColor="accent6" w:themeShade="80"/>
          <w:sz w:val="22"/>
          <w:szCs w:val="22"/>
        </w:rPr>
        <w:t>-</w:t>
      </w:r>
      <w:r w:rsidRPr="00AB73F8">
        <w:rPr>
          <w:b/>
          <w:color w:val="984806" w:themeColor="accent6" w:themeShade="80"/>
          <w:sz w:val="22"/>
          <w:szCs w:val="22"/>
        </w:rPr>
        <w:t>Derived Xenograft and Advanced In Vivo Models Cor</w:t>
      </w:r>
      <w:r>
        <w:rPr>
          <w:b/>
          <w:color w:val="984806" w:themeColor="accent6" w:themeShade="80"/>
          <w:sz w:val="22"/>
          <w:szCs w:val="22"/>
        </w:rPr>
        <w:t>e</w:t>
      </w:r>
    </w:p>
    <w:p w14:paraId="69553107" w14:textId="2E766739" w:rsidR="00E14FAE" w:rsidRDefault="00E14FAE" w:rsidP="00B35CF0">
      <w:pPr>
        <w:jc w:val="both"/>
        <w:rPr>
          <w:b/>
          <w:color w:val="984806" w:themeColor="accent6" w:themeShade="80"/>
          <w:sz w:val="22"/>
          <w:szCs w:val="22"/>
        </w:rPr>
      </w:pPr>
    </w:p>
    <w:p w14:paraId="21854A1B" w14:textId="06A35BFD" w:rsidR="00E14FAE" w:rsidRPr="00E14FAE" w:rsidRDefault="00E14FAE" w:rsidP="00E14FAE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E14FAE">
        <w:rPr>
          <w:color w:val="000000" w:themeColor="text1"/>
          <w:sz w:val="22"/>
          <w:szCs w:val="22"/>
        </w:rPr>
        <w:t xml:space="preserve">Developed </w:t>
      </w:r>
      <w:hyperlink r:id="rId12" w:history="1">
        <w:r w:rsidRPr="009C42D8">
          <w:rPr>
            <w:rStyle w:val="Hyperlink"/>
            <w:color w:val="000000" w:themeColor="text1"/>
            <w:sz w:val="22"/>
            <w:szCs w:val="22"/>
          </w:rPr>
          <w:t>novel cancer models</w:t>
        </w:r>
      </w:hyperlink>
      <w:r>
        <w:rPr>
          <w:color w:val="000000" w:themeColor="text1"/>
          <w:sz w:val="22"/>
          <w:szCs w:val="22"/>
        </w:rPr>
        <w:t xml:space="preserve"> including</w:t>
      </w:r>
      <w:r w:rsidRPr="00E14FAE">
        <w:rPr>
          <w:color w:val="000000" w:themeColor="text1"/>
          <w:sz w:val="22"/>
          <w:szCs w:val="22"/>
        </w:rPr>
        <w:t xml:space="preserve"> </w:t>
      </w:r>
      <w:r w:rsidR="00BA395F">
        <w:rPr>
          <w:color w:val="000000" w:themeColor="text1"/>
          <w:sz w:val="22"/>
          <w:szCs w:val="22"/>
        </w:rPr>
        <w:t>PDX,</w:t>
      </w:r>
      <w:r>
        <w:rPr>
          <w:color w:val="000000" w:themeColor="text1"/>
          <w:sz w:val="22"/>
          <w:szCs w:val="22"/>
        </w:rPr>
        <w:t xml:space="preserve"> </w:t>
      </w:r>
      <w:r w:rsidRPr="00E14FAE">
        <w:rPr>
          <w:color w:val="000000" w:themeColor="text1"/>
          <w:sz w:val="22"/>
          <w:szCs w:val="22"/>
        </w:rPr>
        <w:t>2D</w:t>
      </w:r>
      <w:r>
        <w:rPr>
          <w:color w:val="000000" w:themeColor="text1"/>
          <w:sz w:val="22"/>
          <w:szCs w:val="22"/>
        </w:rPr>
        <w:t>/</w:t>
      </w:r>
      <w:r w:rsidRPr="00E14FAE">
        <w:rPr>
          <w:color w:val="000000" w:themeColor="text1"/>
          <w:sz w:val="22"/>
          <w:szCs w:val="22"/>
        </w:rPr>
        <w:t>3D model</w:t>
      </w:r>
      <w:r>
        <w:rPr>
          <w:color w:val="000000" w:themeColor="text1"/>
          <w:sz w:val="22"/>
          <w:szCs w:val="22"/>
        </w:rPr>
        <w:t>s</w:t>
      </w:r>
      <w:r w:rsidRPr="00E14FAE">
        <w:rPr>
          <w:color w:val="000000" w:themeColor="text1"/>
          <w:sz w:val="22"/>
          <w:szCs w:val="22"/>
        </w:rPr>
        <w:t xml:space="preserve"> of cell lines</w:t>
      </w:r>
      <w:r w:rsidR="00216E9F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E14FAE">
        <w:rPr>
          <w:color w:val="000000" w:themeColor="text1"/>
          <w:sz w:val="22"/>
          <w:szCs w:val="22"/>
        </w:rPr>
        <w:t>and custom</w:t>
      </w:r>
      <w:r>
        <w:rPr>
          <w:color w:val="000000" w:themeColor="text1"/>
          <w:sz w:val="22"/>
          <w:szCs w:val="22"/>
        </w:rPr>
        <w:t xml:space="preserve"> </w:t>
      </w:r>
      <w:r w:rsidRPr="00E14FAE">
        <w:rPr>
          <w:color w:val="000000" w:themeColor="text1"/>
          <w:sz w:val="22"/>
          <w:szCs w:val="22"/>
        </w:rPr>
        <w:t>bioassays.</w:t>
      </w:r>
    </w:p>
    <w:p w14:paraId="6084A901" w14:textId="4A32924E" w:rsidR="00E14FAE" w:rsidRDefault="00E14FAE" w:rsidP="00E14FAE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E14FAE">
        <w:rPr>
          <w:color w:val="000000" w:themeColor="text1"/>
          <w:sz w:val="22"/>
          <w:szCs w:val="22"/>
        </w:rPr>
        <w:t>For</w:t>
      </w:r>
      <w:r>
        <w:rPr>
          <w:color w:val="000000" w:themeColor="text1"/>
          <w:sz w:val="22"/>
          <w:szCs w:val="22"/>
        </w:rPr>
        <w:t>mulated</w:t>
      </w:r>
      <w:r w:rsidRPr="00E14FAE">
        <w:rPr>
          <w:color w:val="000000" w:themeColor="text1"/>
          <w:sz w:val="22"/>
          <w:szCs w:val="22"/>
        </w:rPr>
        <w:t xml:space="preserve"> marketing and sales strategy to </w:t>
      </w:r>
      <w:r>
        <w:rPr>
          <w:color w:val="000000" w:themeColor="text1"/>
          <w:sz w:val="22"/>
          <w:szCs w:val="22"/>
        </w:rPr>
        <w:t xml:space="preserve">commercialize novel platform technology </w:t>
      </w:r>
    </w:p>
    <w:p w14:paraId="03AAAF15" w14:textId="1CDD8DD1" w:rsidR="00AC41DA" w:rsidRDefault="00AC41DA" w:rsidP="00AC41DA">
      <w:pPr>
        <w:jc w:val="both"/>
        <w:rPr>
          <w:color w:val="000000" w:themeColor="text1"/>
          <w:sz w:val="22"/>
          <w:szCs w:val="22"/>
        </w:rPr>
      </w:pPr>
    </w:p>
    <w:p w14:paraId="630D64F5" w14:textId="2B742916" w:rsidR="00AC41DA" w:rsidRPr="00AC41DA" w:rsidRDefault="00AC41DA" w:rsidP="00AC41DA">
      <w:pPr>
        <w:jc w:val="both"/>
        <w:rPr>
          <w:b/>
          <w:color w:val="984806" w:themeColor="accent6" w:themeShade="80"/>
          <w:sz w:val="22"/>
          <w:szCs w:val="22"/>
        </w:rPr>
      </w:pPr>
      <w:proofErr w:type="spellStart"/>
      <w:r w:rsidRPr="00AC41DA">
        <w:rPr>
          <w:b/>
          <w:color w:val="984806" w:themeColor="accent6" w:themeShade="80"/>
          <w:sz w:val="22"/>
          <w:szCs w:val="22"/>
        </w:rPr>
        <w:t>Ovodex</w:t>
      </w:r>
      <w:proofErr w:type="spellEnd"/>
      <w:r w:rsidRPr="00AC41DA">
        <w:rPr>
          <w:b/>
          <w:color w:val="984806" w:themeColor="accent6" w:themeShade="80"/>
          <w:sz w:val="22"/>
          <w:szCs w:val="22"/>
        </w:rPr>
        <w:t>, Houston, T</w:t>
      </w:r>
      <w:r w:rsidR="009A2829">
        <w:rPr>
          <w:b/>
          <w:color w:val="984806" w:themeColor="accent6" w:themeShade="80"/>
          <w:sz w:val="22"/>
          <w:szCs w:val="22"/>
        </w:rPr>
        <w:t>X</w:t>
      </w:r>
      <w:r w:rsidR="009A2829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Pr="00AC41DA">
        <w:rPr>
          <w:b/>
          <w:color w:val="984806" w:themeColor="accent6" w:themeShade="80"/>
          <w:sz w:val="22"/>
          <w:szCs w:val="22"/>
        </w:rPr>
        <w:tab/>
      </w:r>
      <w:r w:rsidR="0019319B">
        <w:rPr>
          <w:b/>
          <w:color w:val="984806" w:themeColor="accent6" w:themeShade="80"/>
          <w:sz w:val="22"/>
          <w:szCs w:val="22"/>
        </w:rPr>
        <w:t>Jan.</w:t>
      </w:r>
      <w:r w:rsidRPr="00AC41DA">
        <w:rPr>
          <w:b/>
          <w:color w:val="984806" w:themeColor="accent6" w:themeShade="80"/>
          <w:sz w:val="22"/>
          <w:szCs w:val="22"/>
        </w:rPr>
        <w:t>2016</w:t>
      </w:r>
      <w:r w:rsidR="0019319B">
        <w:rPr>
          <w:b/>
          <w:color w:val="984806" w:themeColor="accent6" w:themeShade="80"/>
          <w:sz w:val="22"/>
          <w:szCs w:val="22"/>
        </w:rPr>
        <w:t xml:space="preserve"> – </w:t>
      </w:r>
      <w:r w:rsidR="00A817E2">
        <w:rPr>
          <w:b/>
          <w:color w:val="984806" w:themeColor="accent6" w:themeShade="80"/>
          <w:sz w:val="22"/>
          <w:szCs w:val="22"/>
        </w:rPr>
        <w:t>Oct</w:t>
      </w:r>
      <w:r w:rsidR="0019319B">
        <w:rPr>
          <w:b/>
          <w:color w:val="984806" w:themeColor="accent6" w:themeShade="80"/>
          <w:sz w:val="22"/>
          <w:szCs w:val="22"/>
        </w:rPr>
        <w:t>.</w:t>
      </w:r>
      <w:r w:rsidRPr="00AC41DA">
        <w:rPr>
          <w:b/>
          <w:color w:val="984806" w:themeColor="accent6" w:themeShade="80"/>
          <w:sz w:val="22"/>
          <w:szCs w:val="22"/>
        </w:rPr>
        <w:t>2017</w:t>
      </w:r>
    </w:p>
    <w:p w14:paraId="13E6F747" w14:textId="280EAC9F" w:rsidR="00AC41DA" w:rsidRPr="00AC41DA" w:rsidRDefault="00AC41DA" w:rsidP="00AC41DA">
      <w:pPr>
        <w:jc w:val="both"/>
        <w:rPr>
          <w:b/>
          <w:color w:val="984806" w:themeColor="accent6" w:themeShade="80"/>
          <w:sz w:val="22"/>
          <w:szCs w:val="22"/>
        </w:rPr>
      </w:pPr>
      <w:r w:rsidRPr="00AC41DA">
        <w:rPr>
          <w:b/>
          <w:color w:val="984806" w:themeColor="accent6" w:themeShade="80"/>
          <w:sz w:val="22"/>
          <w:szCs w:val="22"/>
        </w:rPr>
        <w:t>Co-Founder</w:t>
      </w:r>
    </w:p>
    <w:p w14:paraId="1EA92454" w14:textId="7FFEC587" w:rsidR="00AC41DA" w:rsidRPr="00AC41DA" w:rsidRDefault="00AC41DA" w:rsidP="00AC41DA">
      <w:pPr>
        <w:jc w:val="both"/>
        <w:rPr>
          <w:color w:val="000000" w:themeColor="text1"/>
          <w:sz w:val="22"/>
          <w:szCs w:val="22"/>
        </w:rPr>
      </w:pPr>
    </w:p>
    <w:p w14:paraId="59E37392" w14:textId="2E94A659" w:rsidR="00AC41DA" w:rsidRPr="00AC41DA" w:rsidRDefault="00AC41DA" w:rsidP="00AC41DA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AC41DA">
        <w:rPr>
          <w:color w:val="000000" w:themeColor="text1"/>
          <w:sz w:val="22"/>
          <w:szCs w:val="22"/>
        </w:rPr>
        <w:t xml:space="preserve">Co-invented a </w:t>
      </w:r>
      <w:hyperlink r:id="rId13" w:history="1">
        <w:r w:rsidRPr="009C42D8">
          <w:rPr>
            <w:rStyle w:val="Hyperlink"/>
            <w:color w:val="000000" w:themeColor="text1"/>
            <w:sz w:val="22"/>
            <w:szCs w:val="22"/>
          </w:rPr>
          <w:t>chicken egg-based platform technology</w:t>
        </w:r>
      </w:hyperlink>
      <w:r w:rsidRPr="009C42D8">
        <w:rPr>
          <w:color w:val="000000" w:themeColor="text1"/>
          <w:sz w:val="22"/>
          <w:szCs w:val="22"/>
        </w:rPr>
        <w:t xml:space="preserve"> </w:t>
      </w:r>
      <w:r w:rsidRPr="00AC41DA">
        <w:rPr>
          <w:color w:val="000000" w:themeColor="text1"/>
          <w:sz w:val="22"/>
          <w:szCs w:val="22"/>
        </w:rPr>
        <w:t>for cancer research and precision medicine.</w:t>
      </w:r>
    </w:p>
    <w:p w14:paraId="05D585B4" w14:textId="440CAFE8" w:rsidR="00AC41DA" w:rsidRPr="00AC41DA" w:rsidRDefault="00AC41DA" w:rsidP="00AC41DA">
      <w:pPr>
        <w:pStyle w:val="ListParagraph"/>
        <w:numPr>
          <w:ilvl w:val="0"/>
          <w:numId w:val="29"/>
        </w:numPr>
        <w:ind w:left="180" w:hanging="180"/>
        <w:jc w:val="both"/>
        <w:rPr>
          <w:color w:val="000000" w:themeColor="text1"/>
          <w:sz w:val="22"/>
          <w:szCs w:val="22"/>
        </w:rPr>
      </w:pPr>
      <w:r w:rsidRPr="00AC41DA">
        <w:rPr>
          <w:color w:val="000000" w:themeColor="text1"/>
          <w:sz w:val="22"/>
          <w:szCs w:val="22"/>
        </w:rPr>
        <w:t xml:space="preserve">Formulated </w:t>
      </w:r>
      <w:r w:rsidR="00216E9F">
        <w:rPr>
          <w:color w:val="000000" w:themeColor="text1"/>
          <w:sz w:val="22"/>
          <w:szCs w:val="22"/>
        </w:rPr>
        <w:t xml:space="preserve">a </w:t>
      </w:r>
      <w:r w:rsidRPr="00AC41DA">
        <w:rPr>
          <w:color w:val="000000" w:themeColor="text1"/>
          <w:sz w:val="22"/>
          <w:szCs w:val="22"/>
        </w:rPr>
        <w:t>business plan</w:t>
      </w:r>
      <w:r w:rsidR="00EC33DD">
        <w:rPr>
          <w:color w:val="000000" w:themeColor="text1"/>
          <w:sz w:val="22"/>
          <w:szCs w:val="22"/>
        </w:rPr>
        <w:t xml:space="preserve">, and represented </w:t>
      </w:r>
      <w:proofErr w:type="spellStart"/>
      <w:r w:rsidR="00EC33DD">
        <w:rPr>
          <w:color w:val="000000" w:themeColor="text1"/>
          <w:sz w:val="22"/>
          <w:szCs w:val="22"/>
        </w:rPr>
        <w:t>Ovodex</w:t>
      </w:r>
      <w:proofErr w:type="spellEnd"/>
      <w:r w:rsidR="00EC33DD">
        <w:rPr>
          <w:color w:val="000000" w:themeColor="text1"/>
          <w:sz w:val="22"/>
          <w:szCs w:val="22"/>
        </w:rPr>
        <w:t xml:space="preserve"> </w:t>
      </w:r>
      <w:r w:rsidR="00BA395F">
        <w:rPr>
          <w:color w:val="000000" w:themeColor="text1"/>
          <w:sz w:val="22"/>
          <w:szCs w:val="22"/>
        </w:rPr>
        <w:t>(</w:t>
      </w:r>
      <w:r w:rsidRPr="00AC41DA">
        <w:rPr>
          <w:color w:val="000000" w:themeColor="text1"/>
          <w:sz w:val="22"/>
          <w:szCs w:val="22"/>
        </w:rPr>
        <w:t xml:space="preserve">top 10 technologies out of 750 in </w:t>
      </w:r>
      <w:proofErr w:type="spellStart"/>
      <w:r w:rsidRPr="00AC41DA">
        <w:rPr>
          <w:color w:val="000000" w:themeColor="text1"/>
          <w:sz w:val="22"/>
          <w:szCs w:val="22"/>
        </w:rPr>
        <w:t>OneStart</w:t>
      </w:r>
      <w:proofErr w:type="spellEnd"/>
      <w:r w:rsidRPr="00AC41DA">
        <w:rPr>
          <w:color w:val="000000" w:themeColor="text1"/>
          <w:sz w:val="22"/>
          <w:szCs w:val="22"/>
        </w:rPr>
        <w:t xml:space="preserve"> 2016</w:t>
      </w:r>
      <w:r w:rsidR="00BA395F">
        <w:rPr>
          <w:color w:val="000000" w:themeColor="text1"/>
          <w:sz w:val="22"/>
          <w:szCs w:val="22"/>
        </w:rPr>
        <w:t>)</w:t>
      </w:r>
      <w:r w:rsidRPr="00AC41DA">
        <w:rPr>
          <w:color w:val="000000" w:themeColor="text1"/>
          <w:sz w:val="22"/>
          <w:szCs w:val="22"/>
        </w:rPr>
        <w:t xml:space="preserve"> </w:t>
      </w:r>
    </w:p>
    <w:p w14:paraId="53474451" w14:textId="35C53D8F" w:rsidR="00F02C3C" w:rsidRPr="00FE1CF8" w:rsidRDefault="00AC41DA" w:rsidP="00912727">
      <w:pPr>
        <w:pStyle w:val="ListParagraph"/>
        <w:numPr>
          <w:ilvl w:val="0"/>
          <w:numId w:val="29"/>
        </w:numPr>
        <w:ind w:left="180" w:hanging="180"/>
        <w:jc w:val="both"/>
        <w:rPr>
          <w:sz w:val="22"/>
          <w:szCs w:val="22"/>
        </w:rPr>
      </w:pPr>
      <w:r w:rsidRPr="00FE1CF8">
        <w:rPr>
          <w:color w:val="000000" w:themeColor="text1"/>
          <w:sz w:val="22"/>
          <w:szCs w:val="22"/>
        </w:rPr>
        <w:t>Designed and executed a product development strategy t</w:t>
      </w:r>
      <w:r w:rsidR="00EC33DD" w:rsidRPr="00FE1CF8">
        <w:rPr>
          <w:color w:val="000000" w:themeColor="text1"/>
          <w:sz w:val="22"/>
          <w:szCs w:val="22"/>
        </w:rPr>
        <w:t xml:space="preserve">o </w:t>
      </w:r>
      <w:r w:rsidR="00EC33DD" w:rsidRPr="00FE1CF8">
        <w:rPr>
          <w:b/>
          <w:color w:val="000000" w:themeColor="text1"/>
          <w:sz w:val="22"/>
          <w:szCs w:val="22"/>
        </w:rPr>
        <w:t xml:space="preserve">lead </w:t>
      </w:r>
      <w:r w:rsidR="00216E9F">
        <w:rPr>
          <w:b/>
          <w:color w:val="000000" w:themeColor="text1"/>
          <w:sz w:val="22"/>
          <w:szCs w:val="22"/>
        </w:rPr>
        <w:t xml:space="preserve">the </w:t>
      </w:r>
      <w:r w:rsidR="00EC33DD" w:rsidRPr="00FE1CF8">
        <w:rPr>
          <w:b/>
          <w:color w:val="000000" w:themeColor="text1"/>
          <w:sz w:val="22"/>
          <w:szCs w:val="22"/>
        </w:rPr>
        <w:t>concept-product transition</w:t>
      </w:r>
      <w:r w:rsidR="00EC33DD" w:rsidRPr="00FE1CF8">
        <w:rPr>
          <w:color w:val="000000" w:themeColor="text1"/>
          <w:sz w:val="22"/>
          <w:szCs w:val="22"/>
        </w:rPr>
        <w:t xml:space="preserve"> </w:t>
      </w:r>
    </w:p>
    <w:p w14:paraId="2581FF7C" w14:textId="77777777" w:rsidR="00FE1CF8" w:rsidRPr="00FE1CF8" w:rsidRDefault="00FE1CF8" w:rsidP="00FE1CF8">
      <w:pPr>
        <w:pStyle w:val="ListParagraph"/>
        <w:ind w:left="180"/>
        <w:jc w:val="both"/>
        <w:rPr>
          <w:sz w:val="22"/>
          <w:szCs w:val="22"/>
        </w:rPr>
      </w:pPr>
    </w:p>
    <w:p w14:paraId="1B96BEAC" w14:textId="6395287D" w:rsidR="00B528C2" w:rsidRPr="00B6554F" w:rsidRDefault="00B528C2" w:rsidP="00F554AF">
      <w:pPr>
        <w:tabs>
          <w:tab w:val="left" w:pos="2430"/>
          <w:tab w:val="right" w:pos="9270"/>
        </w:tabs>
        <w:rPr>
          <w:rFonts w:eastAsia="Georgia" w:cs="Times New Roman"/>
          <w:b/>
          <w:color w:val="666666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060E2" w:rsidRPr="00C060E2" w14:paraId="13D5070E" w14:textId="77777777" w:rsidTr="00C060E2">
        <w:tc>
          <w:tcPr>
            <w:tcW w:w="9576" w:type="dxa"/>
          </w:tcPr>
          <w:p w14:paraId="370D49CD" w14:textId="77777777" w:rsidR="00C060E2" w:rsidRPr="00C060E2" w:rsidRDefault="00C060E2" w:rsidP="00F00096">
            <w:pPr>
              <w:jc w:val="center"/>
              <w:rPr>
                <w:b/>
                <w:iCs/>
                <w:color w:val="984806" w:themeColor="accent6" w:themeShade="80"/>
              </w:rPr>
            </w:pPr>
            <w:r w:rsidRPr="00C060E2">
              <w:rPr>
                <w:b/>
                <w:iCs/>
                <w:color w:val="984806" w:themeColor="accent6" w:themeShade="80"/>
              </w:rPr>
              <w:t>Education</w:t>
            </w:r>
          </w:p>
        </w:tc>
      </w:tr>
    </w:tbl>
    <w:p w14:paraId="3CB08D09" w14:textId="77777777" w:rsidR="00B528C2" w:rsidRDefault="00B528C2" w:rsidP="00150CE0">
      <w:pPr>
        <w:tabs>
          <w:tab w:val="left" w:pos="2430"/>
          <w:tab w:val="right" w:pos="9270"/>
        </w:tabs>
        <w:rPr>
          <w:b/>
          <w:color w:val="984806" w:themeColor="accent6" w:themeShade="80"/>
          <w:sz w:val="22"/>
          <w:szCs w:val="22"/>
        </w:rPr>
      </w:pPr>
    </w:p>
    <w:p w14:paraId="3BD0C801" w14:textId="4FFD1F8F" w:rsidR="00150CE0" w:rsidRPr="008508A3" w:rsidRDefault="00150CE0" w:rsidP="00150CE0">
      <w:pPr>
        <w:tabs>
          <w:tab w:val="left" w:pos="2430"/>
          <w:tab w:val="right" w:pos="9270"/>
        </w:tabs>
        <w:rPr>
          <w:rFonts w:eastAsia="Georgia" w:cs="Times New Roman"/>
          <w:b/>
          <w:color w:val="984806" w:themeColor="accent6" w:themeShade="80"/>
          <w:sz w:val="22"/>
          <w:szCs w:val="22"/>
        </w:rPr>
      </w:pPr>
      <w:r>
        <w:rPr>
          <w:rFonts w:eastAsia="Georgia" w:cs="Times New Roman"/>
          <w:b/>
          <w:color w:val="984806" w:themeColor="accent6" w:themeShade="80"/>
          <w:sz w:val="22"/>
          <w:szCs w:val="22"/>
        </w:rPr>
        <w:t xml:space="preserve">Certificate Program in </w:t>
      </w:r>
      <w:r w:rsidRPr="008508A3">
        <w:rPr>
          <w:rFonts w:eastAsia="Georgia" w:cs="Times New Roman"/>
          <w:b/>
          <w:color w:val="984806" w:themeColor="accent6" w:themeShade="80"/>
          <w:sz w:val="22"/>
          <w:szCs w:val="22"/>
        </w:rPr>
        <w:t>Business Innovation and Entrepreneurship</w:t>
      </w:r>
    </w:p>
    <w:p w14:paraId="2CDBF8AA" w14:textId="77777777" w:rsidR="00150CE0" w:rsidRDefault="00666A35" w:rsidP="00666A35">
      <w:pPr>
        <w:jc w:val="both"/>
        <w:rPr>
          <w:b/>
          <w:sz w:val="22"/>
          <w:szCs w:val="22"/>
        </w:rPr>
      </w:pPr>
      <w:r w:rsidRPr="00666A35">
        <w:rPr>
          <w:b/>
          <w:sz w:val="22"/>
          <w:szCs w:val="22"/>
        </w:rPr>
        <w:t>The University of Texas at Austin - Red McCombs School of Business</w:t>
      </w:r>
    </w:p>
    <w:p w14:paraId="3943A0C8" w14:textId="77777777" w:rsidR="00D567AC" w:rsidRDefault="00D567AC" w:rsidP="00150CE0">
      <w:pPr>
        <w:tabs>
          <w:tab w:val="left" w:pos="2430"/>
          <w:tab w:val="right" w:pos="9270"/>
        </w:tabs>
        <w:ind w:left="547" w:hanging="547"/>
        <w:rPr>
          <w:rFonts w:eastAsia="Georgia" w:cs="Times New Roman"/>
          <w:b/>
          <w:color w:val="984806" w:themeColor="accent6" w:themeShade="80"/>
          <w:sz w:val="22"/>
          <w:szCs w:val="22"/>
        </w:rPr>
      </w:pPr>
    </w:p>
    <w:p w14:paraId="783C7DBE" w14:textId="14987EC2" w:rsidR="00150CE0" w:rsidRDefault="00150CE0" w:rsidP="00150CE0">
      <w:pPr>
        <w:tabs>
          <w:tab w:val="left" w:pos="2430"/>
          <w:tab w:val="right" w:pos="9270"/>
        </w:tabs>
        <w:ind w:left="547" w:hanging="547"/>
        <w:rPr>
          <w:rFonts w:eastAsia="Georgia" w:cs="Times New Roman"/>
          <w:b/>
          <w:color w:val="984806" w:themeColor="accent6" w:themeShade="80"/>
          <w:sz w:val="22"/>
          <w:szCs w:val="22"/>
        </w:rPr>
      </w:pPr>
      <w:r w:rsidRPr="008508A3">
        <w:rPr>
          <w:rFonts w:eastAsia="Georgia" w:cs="Times New Roman"/>
          <w:b/>
          <w:color w:val="984806" w:themeColor="accent6" w:themeShade="80"/>
          <w:sz w:val="22"/>
          <w:szCs w:val="22"/>
        </w:rPr>
        <w:t>Doctor of Philosophy (Ph.D.) in Biotechnology</w:t>
      </w:r>
    </w:p>
    <w:p w14:paraId="560AEC7F" w14:textId="77777777" w:rsidR="00720206" w:rsidRDefault="00666A35" w:rsidP="00150CE0">
      <w:pPr>
        <w:tabs>
          <w:tab w:val="left" w:pos="2430"/>
          <w:tab w:val="right" w:pos="9270"/>
        </w:tabs>
        <w:ind w:left="547" w:hanging="547"/>
        <w:rPr>
          <w:b/>
          <w:sz w:val="22"/>
          <w:szCs w:val="22"/>
        </w:rPr>
      </w:pPr>
      <w:r w:rsidRPr="00666A35">
        <w:rPr>
          <w:b/>
          <w:sz w:val="22"/>
          <w:szCs w:val="22"/>
        </w:rPr>
        <w:t xml:space="preserve">G.G.S. Indraprastha University, Delhi, India </w:t>
      </w:r>
    </w:p>
    <w:p w14:paraId="0DBDEE5B" w14:textId="0F3DEF1D" w:rsidR="00150CE0" w:rsidRDefault="00666A35" w:rsidP="00150CE0">
      <w:pPr>
        <w:tabs>
          <w:tab w:val="left" w:pos="2430"/>
          <w:tab w:val="right" w:pos="9270"/>
        </w:tabs>
        <w:ind w:left="547" w:hanging="547"/>
        <w:rPr>
          <w:b/>
          <w:sz w:val="22"/>
          <w:szCs w:val="22"/>
        </w:rPr>
      </w:pPr>
      <w:r w:rsidRPr="00666A35">
        <w:rPr>
          <w:b/>
          <w:sz w:val="22"/>
          <w:szCs w:val="22"/>
        </w:rPr>
        <w:tab/>
      </w:r>
    </w:p>
    <w:p w14:paraId="3A1A7D5A" w14:textId="4A6DC5B7" w:rsidR="00150CE0" w:rsidRPr="008508A3" w:rsidRDefault="00150CE0" w:rsidP="00720206">
      <w:pPr>
        <w:tabs>
          <w:tab w:val="left" w:pos="2430"/>
          <w:tab w:val="right" w:pos="9270"/>
        </w:tabs>
        <w:rPr>
          <w:color w:val="984806" w:themeColor="accent6" w:themeShade="80"/>
          <w:sz w:val="22"/>
          <w:szCs w:val="22"/>
        </w:rPr>
      </w:pPr>
      <w:r w:rsidRPr="008508A3">
        <w:rPr>
          <w:rFonts w:eastAsia="Georgia" w:cs="Times New Roman"/>
          <w:b/>
          <w:color w:val="984806" w:themeColor="accent6" w:themeShade="80"/>
          <w:sz w:val="22"/>
          <w:szCs w:val="22"/>
        </w:rPr>
        <w:t>Post Graduate Diploma in Business Administration (M.B.A.)</w:t>
      </w:r>
      <w:r w:rsidRPr="008508A3">
        <w:rPr>
          <w:color w:val="984806" w:themeColor="accent6" w:themeShade="80"/>
          <w:sz w:val="22"/>
          <w:szCs w:val="22"/>
        </w:rPr>
        <w:t xml:space="preserve"> </w:t>
      </w:r>
    </w:p>
    <w:p w14:paraId="55704858" w14:textId="18801F1B" w:rsidR="00666A35" w:rsidRPr="00666A35" w:rsidRDefault="00666A35" w:rsidP="00216E9F">
      <w:pPr>
        <w:tabs>
          <w:tab w:val="left" w:pos="2430"/>
          <w:tab w:val="right" w:pos="9270"/>
        </w:tabs>
        <w:ind w:left="547" w:hanging="547"/>
        <w:rPr>
          <w:color w:val="000000" w:themeColor="text1"/>
          <w:sz w:val="22"/>
          <w:szCs w:val="22"/>
        </w:rPr>
      </w:pPr>
      <w:r w:rsidRPr="00666A35">
        <w:rPr>
          <w:b/>
          <w:sz w:val="22"/>
          <w:szCs w:val="22"/>
        </w:rPr>
        <w:t>Symbiosis International University, Pune, India</w:t>
      </w:r>
      <w:r w:rsidRPr="00666A35">
        <w:rPr>
          <w:b/>
          <w:sz w:val="22"/>
          <w:szCs w:val="22"/>
        </w:rPr>
        <w:tab/>
      </w:r>
      <w:r w:rsidRPr="00666A35">
        <w:rPr>
          <w:b/>
          <w:sz w:val="22"/>
          <w:szCs w:val="22"/>
        </w:rPr>
        <w:tab/>
      </w:r>
      <w:r w:rsidRPr="00666A35">
        <w:rPr>
          <w:b/>
          <w:sz w:val="22"/>
          <w:szCs w:val="22"/>
        </w:rPr>
        <w:tab/>
      </w:r>
    </w:p>
    <w:sectPr w:rsidR="00666A35" w:rsidRPr="00666A35" w:rsidSect="007F05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7870" w14:textId="77777777" w:rsidR="009D7CEB" w:rsidRDefault="009D7CEB" w:rsidP="009C1935">
      <w:r>
        <w:separator/>
      </w:r>
    </w:p>
  </w:endnote>
  <w:endnote w:type="continuationSeparator" w:id="0">
    <w:p w14:paraId="663275BC" w14:textId="77777777" w:rsidR="009D7CEB" w:rsidRDefault="009D7CEB" w:rsidP="009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DC76" w14:textId="77777777" w:rsidR="00D63A8D" w:rsidRDefault="00D6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1D97" w14:textId="77777777" w:rsidR="00D63A8D" w:rsidRDefault="00D6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16C7" w14:textId="77777777" w:rsidR="00D63A8D" w:rsidRDefault="00D6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55CA" w14:textId="77777777" w:rsidR="009D7CEB" w:rsidRDefault="009D7CEB" w:rsidP="009C1935">
      <w:r>
        <w:separator/>
      </w:r>
    </w:p>
  </w:footnote>
  <w:footnote w:type="continuationSeparator" w:id="0">
    <w:p w14:paraId="4CF46170" w14:textId="77777777" w:rsidR="009D7CEB" w:rsidRDefault="009D7CEB" w:rsidP="009C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E949" w14:textId="77777777" w:rsidR="00D63A8D" w:rsidRDefault="00D6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C57F" w14:textId="53D83B37" w:rsidR="00B6554F" w:rsidRPr="00D52373" w:rsidRDefault="00081807" w:rsidP="00C55C35">
    <w:pPr>
      <w:pStyle w:val="Header"/>
      <w:jc w:val="center"/>
      <w:rPr>
        <w:b/>
        <w:color w:val="984806" w:themeColor="accent6" w:themeShade="80"/>
        <w:sz w:val="28"/>
        <w:szCs w:val="28"/>
      </w:rPr>
    </w:pPr>
    <w:r w:rsidRPr="001114B5">
      <w:rPr>
        <w:noProof/>
        <w:color w:val="1F497D" w:themeColor="text2"/>
        <w:sz w:val="22"/>
        <w:szCs w:val="22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2DC78209" wp14:editId="7E068D2E">
              <wp:simplePos x="0" y="0"/>
              <wp:positionH relativeFrom="column">
                <wp:posOffset>0</wp:posOffset>
              </wp:positionH>
              <wp:positionV relativeFrom="paragraph">
                <wp:posOffset>191770</wp:posOffset>
              </wp:positionV>
              <wp:extent cx="594423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423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6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01103F" id="Straight Connector 1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1pt" to="468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" strokecolor="#974706 [1609]" strokeweight="1pt"/>
          </w:pict>
        </mc:Fallback>
      </mc:AlternateContent>
    </w:r>
    <w:r w:rsidR="008639AC" w:rsidRPr="00D52373">
      <w:rPr>
        <w:b/>
        <w:color w:val="984806" w:themeColor="accent6" w:themeShade="80"/>
        <w:sz w:val="28"/>
        <w:szCs w:val="28"/>
      </w:rPr>
      <w:t>R</w:t>
    </w:r>
    <w:r w:rsidR="00B6554F" w:rsidRPr="00D52373">
      <w:rPr>
        <w:b/>
        <w:color w:val="984806" w:themeColor="accent6" w:themeShade="80"/>
        <w:sz w:val="28"/>
        <w:szCs w:val="28"/>
      </w:rPr>
      <w:t>AVI RAMESH PATHAK</w:t>
    </w:r>
    <w:r w:rsidR="00112067" w:rsidRPr="00D52373">
      <w:rPr>
        <w:b/>
        <w:color w:val="984806" w:themeColor="accent6" w:themeShade="80"/>
        <w:sz w:val="28"/>
        <w:szCs w:val="28"/>
      </w:rPr>
      <w:t>, PhD</w:t>
    </w:r>
    <w:r w:rsidR="00463704" w:rsidRPr="00D52373">
      <w:rPr>
        <w:b/>
        <w:color w:val="984806" w:themeColor="accent6" w:themeShade="80"/>
        <w:sz w:val="28"/>
        <w:szCs w:val="28"/>
      </w:rPr>
      <w:t>.</w:t>
    </w:r>
    <w:r w:rsidR="00112067" w:rsidRPr="00D52373">
      <w:rPr>
        <w:b/>
        <w:color w:val="984806" w:themeColor="accent6" w:themeShade="80"/>
        <w:sz w:val="28"/>
        <w:szCs w:val="28"/>
      </w:rPr>
      <w:t>, MBA</w:t>
    </w:r>
    <w:r w:rsidR="00463704" w:rsidRPr="00D52373">
      <w:rPr>
        <w:b/>
        <w:color w:val="984806" w:themeColor="accent6" w:themeShade="80"/>
        <w:sz w:val="28"/>
        <w:szCs w:val="28"/>
      </w:rPr>
      <w:t>.</w:t>
    </w:r>
  </w:p>
  <w:p w14:paraId="6301C7C0" w14:textId="45CC5900" w:rsidR="00B6554F" w:rsidRPr="00EF317B" w:rsidRDefault="009D7CEB" w:rsidP="00C55C35">
    <w:pPr>
      <w:contextualSpacing/>
      <w:jc w:val="center"/>
      <w:rPr>
        <w:b/>
        <w:bCs/>
        <w:color w:val="984806" w:themeColor="accent6" w:themeShade="80"/>
        <w:sz w:val="22"/>
        <w:szCs w:val="22"/>
      </w:rPr>
    </w:pPr>
    <w:hyperlink r:id="rId1" w:history="1">
      <w:r w:rsidR="001E528A" w:rsidRPr="00EF317B">
        <w:rPr>
          <w:b/>
          <w:bCs/>
          <w:color w:val="984806" w:themeColor="accent6" w:themeShade="80"/>
          <w:sz w:val="22"/>
          <w:szCs w:val="22"/>
        </w:rPr>
        <w:t>contact@ravirameshpathak.com</w:t>
      </w:r>
    </w:hyperlink>
    <w:r w:rsidR="00D52373" w:rsidRPr="001E528A">
      <w:rPr>
        <w:color w:val="984806" w:themeColor="accent6" w:themeShade="80"/>
        <w:sz w:val="22"/>
        <w:szCs w:val="22"/>
      </w:rPr>
      <w:t xml:space="preserve"> </w:t>
    </w:r>
    <w:r w:rsidR="00D52373" w:rsidRPr="00EF317B">
      <w:rPr>
        <w:b/>
        <w:bCs/>
        <w:color w:val="984806" w:themeColor="accent6" w:themeShade="80"/>
        <w:sz w:val="22"/>
        <w:szCs w:val="22"/>
      </w:rPr>
      <w:t>| +1-347-409-0817</w:t>
    </w:r>
    <w:r w:rsidR="00833D2C" w:rsidRPr="00EF317B">
      <w:rPr>
        <w:b/>
        <w:bCs/>
        <w:color w:val="984806" w:themeColor="accent6" w:themeShade="80"/>
        <w:sz w:val="22"/>
        <w:szCs w:val="22"/>
      </w:rPr>
      <w:t xml:space="preserve"> |</w:t>
    </w:r>
    <w:r w:rsidR="00D52373" w:rsidRPr="00EF317B">
      <w:rPr>
        <w:b/>
        <w:bCs/>
        <w:color w:val="984806" w:themeColor="accent6" w:themeShade="80"/>
        <w:sz w:val="22"/>
        <w:szCs w:val="22"/>
      </w:rPr>
      <w:t xml:space="preserve"> www.ravirameshpathak.com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19FD" w14:textId="77777777" w:rsidR="00D63A8D" w:rsidRDefault="00D6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6D4"/>
    <w:multiLevelType w:val="multilevel"/>
    <w:tmpl w:val="A2E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5B2E"/>
    <w:multiLevelType w:val="hybridMultilevel"/>
    <w:tmpl w:val="189A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0E5"/>
    <w:multiLevelType w:val="multilevel"/>
    <w:tmpl w:val="A2E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2E2"/>
    <w:multiLevelType w:val="hybridMultilevel"/>
    <w:tmpl w:val="E0000D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92D6E"/>
    <w:multiLevelType w:val="multilevel"/>
    <w:tmpl w:val="A2E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6853"/>
    <w:multiLevelType w:val="hybridMultilevel"/>
    <w:tmpl w:val="1A92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C3061"/>
    <w:multiLevelType w:val="hybridMultilevel"/>
    <w:tmpl w:val="52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1E3E"/>
    <w:multiLevelType w:val="hybridMultilevel"/>
    <w:tmpl w:val="B856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FFE"/>
    <w:multiLevelType w:val="multilevel"/>
    <w:tmpl w:val="A2E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20446"/>
    <w:multiLevelType w:val="hybridMultilevel"/>
    <w:tmpl w:val="3C62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025A"/>
    <w:multiLevelType w:val="hybridMultilevel"/>
    <w:tmpl w:val="E64E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4595"/>
    <w:multiLevelType w:val="hybridMultilevel"/>
    <w:tmpl w:val="2BBA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55F1"/>
    <w:multiLevelType w:val="hybridMultilevel"/>
    <w:tmpl w:val="7A08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95CF7"/>
    <w:multiLevelType w:val="hybridMultilevel"/>
    <w:tmpl w:val="6A8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0091"/>
    <w:multiLevelType w:val="hybridMultilevel"/>
    <w:tmpl w:val="EFE4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561BC"/>
    <w:multiLevelType w:val="hybridMultilevel"/>
    <w:tmpl w:val="F9ACEF96"/>
    <w:lvl w:ilvl="0" w:tplc="65CE2ED4">
      <w:numFmt w:val="bullet"/>
      <w:lvlText w:val="•"/>
      <w:lvlJc w:val="left"/>
      <w:pPr>
        <w:ind w:left="910" w:hanging="55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D95"/>
    <w:multiLevelType w:val="hybridMultilevel"/>
    <w:tmpl w:val="B52C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40098"/>
    <w:multiLevelType w:val="hybridMultilevel"/>
    <w:tmpl w:val="F75C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0D98"/>
    <w:multiLevelType w:val="hybridMultilevel"/>
    <w:tmpl w:val="6CB0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A5702"/>
    <w:multiLevelType w:val="hybridMultilevel"/>
    <w:tmpl w:val="72F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7950"/>
    <w:multiLevelType w:val="hybridMultilevel"/>
    <w:tmpl w:val="9B84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359DA"/>
    <w:multiLevelType w:val="hybridMultilevel"/>
    <w:tmpl w:val="B53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2169C"/>
    <w:multiLevelType w:val="hybridMultilevel"/>
    <w:tmpl w:val="E32C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1956"/>
    <w:multiLevelType w:val="hybridMultilevel"/>
    <w:tmpl w:val="63B825AC"/>
    <w:lvl w:ilvl="0" w:tplc="9CD4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1D69"/>
    <w:multiLevelType w:val="hybridMultilevel"/>
    <w:tmpl w:val="F97A715A"/>
    <w:lvl w:ilvl="0" w:tplc="1EE6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808C5"/>
    <w:multiLevelType w:val="hybridMultilevel"/>
    <w:tmpl w:val="310856FC"/>
    <w:lvl w:ilvl="0" w:tplc="6B1C9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D17B3"/>
    <w:multiLevelType w:val="hybridMultilevel"/>
    <w:tmpl w:val="A0649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4030"/>
    <w:multiLevelType w:val="hybridMultilevel"/>
    <w:tmpl w:val="6FA0D484"/>
    <w:lvl w:ilvl="0" w:tplc="1EE6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B2EA1"/>
    <w:multiLevelType w:val="hybridMultilevel"/>
    <w:tmpl w:val="2AAC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C6CB3"/>
    <w:multiLevelType w:val="hybridMultilevel"/>
    <w:tmpl w:val="DCC2A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28"/>
  </w:num>
  <w:num w:numId="6">
    <w:abstractNumId w:val="6"/>
  </w:num>
  <w:num w:numId="7">
    <w:abstractNumId w:val="29"/>
  </w:num>
  <w:num w:numId="8">
    <w:abstractNumId w:val="9"/>
  </w:num>
  <w:num w:numId="9">
    <w:abstractNumId w:val="0"/>
  </w:num>
  <w:num w:numId="10">
    <w:abstractNumId w:val="8"/>
  </w:num>
  <w:num w:numId="11">
    <w:abstractNumId w:val="21"/>
  </w:num>
  <w:num w:numId="12">
    <w:abstractNumId w:val="14"/>
  </w:num>
  <w:num w:numId="13">
    <w:abstractNumId w:val="12"/>
  </w:num>
  <w:num w:numId="14">
    <w:abstractNumId w:val="5"/>
  </w:num>
  <w:num w:numId="15">
    <w:abstractNumId w:val="22"/>
  </w:num>
  <w:num w:numId="16">
    <w:abstractNumId w:val="18"/>
  </w:num>
  <w:num w:numId="17">
    <w:abstractNumId w:val="13"/>
  </w:num>
  <w:num w:numId="18">
    <w:abstractNumId w:val="25"/>
  </w:num>
  <w:num w:numId="19">
    <w:abstractNumId w:val="23"/>
  </w:num>
  <w:num w:numId="20">
    <w:abstractNumId w:val="15"/>
  </w:num>
  <w:num w:numId="21">
    <w:abstractNumId w:val="10"/>
  </w:num>
  <w:num w:numId="22">
    <w:abstractNumId w:val="1"/>
  </w:num>
  <w:num w:numId="23">
    <w:abstractNumId w:val="17"/>
  </w:num>
  <w:num w:numId="24">
    <w:abstractNumId w:val="26"/>
  </w:num>
  <w:num w:numId="25">
    <w:abstractNumId w:val="3"/>
  </w:num>
  <w:num w:numId="26">
    <w:abstractNumId w:val="20"/>
  </w:num>
  <w:num w:numId="27">
    <w:abstractNumId w:val="16"/>
  </w:num>
  <w:num w:numId="28">
    <w:abstractNumId w:val="19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1tLA0NzezsDAyMTZV0lEKTi0uzszPAykwNK0FAC5vA4stAAAA"/>
  </w:docVars>
  <w:rsids>
    <w:rsidRoot w:val="00EA2346"/>
    <w:rsid w:val="000010F1"/>
    <w:rsid w:val="00017B9A"/>
    <w:rsid w:val="000373ED"/>
    <w:rsid w:val="00047231"/>
    <w:rsid w:val="00051EF8"/>
    <w:rsid w:val="00054C14"/>
    <w:rsid w:val="00061BD0"/>
    <w:rsid w:val="00067360"/>
    <w:rsid w:val="00072FFF"/>
    <w:rsid w:val="00073DAB"/>
    <w:rsid w:val="00074DBB"/>
    <w:rsid w:val="00081807"/>
    <w:rsid w:val="00091538"/>
    <w:rsid w:val="0009284E"/>
    <w:rsid w:val="000948AE"/>
    <w:rsid w:val="000A00DD"/>
    <w:rsid w:val="000A6822"/>
    <w:rsid w:val="000B13A3"/>
    <w:rsid w:val="000C26BB"/>
    <w:rsid w:val="000D7E45"/>
    <w:rsid w:val="000E5462"/>
    <w:rsid w:val="000F4F8A"/>
    <w:rsid w:val="000F64A3"/>
    <w:rsid w:val="001028A7"/>
    <w:rsid w:val="00103990"/>
    <w:rsid w:val="001070DE"/>
    <w:rsid w:val="001114B5"/>
    <w:rsid w:val="00112067"/>
    <w:rsid w:val="00112640"/>
    <w:rsid w:val="00117862"/>
    <w:rsid w:val="00123281"/>
    <w:rsid w:val="00124544"/>
    <w:rsid w:val="00137F86"/>
    <w:rsid w:val="00147754"/>
    <w:rsid w:val="0014789F"/>
    <w:rsid w:val="00150CE0"/>
    <w:rsid w:val="001618F7"/>
    <w:rsid w:val="001621F0"/>
    <w:rsid w:val="00163CB6"/>
    <w:rsid w:val="00163F12"/>
    <w:rsid w:val="001844AE"/>
    <w:rsid w:val="001858A9"/>
    <w:rsid w:val="0019319B"/>
    <w:rsid w:val="001C351B"/>
    <w:rsid w:val="001D390B"/>
    <w:rsid w:val="001E30DF"/>
    <w:rsid w:val="001E528A"/>
    <w:rsid w:val="001F0E5A"/>
    <w:rsid w:val="00216E9F"/>
    <w:rsid w:val="002314FF"/>
    <w:rsid w:val="00240AF6"/>
    <w:rsid w:val="002466E9"/>
    <w:rsid w:val="00250A2D"/>
    <w:rsid w:val="002761C9"/>
    <w:rsid w:val="002774BC"/>
    <w:rsid w:val="0028404B"/>
    <w:rsid w:val="0028554D"/>
    <w:rsid w:val="002A4D43"/>
    <w:rsid w:val="002A79BD"/>
    <w:rsid w:val="002B749C"/>
    <w:rsid w:val="002B78EB"/>
    <w:rsid w:val="002C0607"/>
    <w:rsid w:val="002C0E29"/>
    <w:rsid w:val="002D7424"/>
    <w:rsid w:val="002E376A"/>
    <w:rsid w:val="002E6EC1"/>
    <w:rsid w:val="00315211"/>
    <w:rsid w:val="00316149"/>
    <w:rsid w:val="003201A4"/>
    <w:rsid w:val="003253CB"/>
    <w:rsid w:val="0032736E"/>
    <w:rsid w:val="00334EF3"/>
    <w:rsid w:val="00343461"/>
    <w:rsid w:val="00346CCB"/>
    <w:rsid w:val="003474B9"/>
    <w:rsid w:val="00357D3F"/>
    <w:rsid w:val="00360F15"/>
    <w:rsid w:val="003627B2"/>
    <w:rsid w:val="00385D08"/>
    <w:rsid w:val="00390BB6"/>
    <w:rsid w:val="00395556"/>
    <w:rsid w:val="00395B3D"/>
    <w:rsid w:val="003A31AB"/>
    <w:rsid w:val="003A4D12"/>
    <w:rsid w:val="003A54F3"/>
    <w:rsid w:val="003A71E2"/>
    <w:rsid w:val="003C756F"/>
    <w:rsid w:val="003D55AF"/>
    <w:rsid w:val="003D5B12"/>
    <w:rsid w:val="003D63FE"/>
    <w:rsid w:val="003D6ACD"/>
    <w:rsid w:val="003E23D3"/>
    <w:rsid w:val="004035B1"/>
    <w:rsid w:val="00426626"/>
    <w:rsid w:val="00436BA8"/>
    <w:rsid w:val="004423B7"/>
    <w:rsid w:val="00446630"/>
    <w:rsid w:val="00446B11"/>
    <w:rsid w:val="00452A27"/>
    <w:rsid w:val="00457A0B"/>
    <w:rsid w:val="004607D4"/>
    <w:rsid w:val="00463286"/>
    <w:rsid w:val="00463677"/>
    <w:rsid w:val="00463704"/>
    <w:rsid w:val="00464E1A"/>
    <w:rsid w:val="00464F25"/>
    <w:rsid w:val="0047260B"/>
    <w:rsid w:val="00487DFF"/>
    <w:rsid w:val="0049490D"/>
    <w:rsid w:val="00494A48"/>
    <w:rsid w:val="00497052"/>
    <w:rsid w:val="004C1109"/>
    <w:rsid w:val="004C2E1B"/>
    <w:rsid w:val="004D0D32"/>
    <w:rsid w:val="004D6A95"/>
    <w:rsid w:val="004D713E"/>
    <w:rsid w:val="0050084A"/>
    <w:rsid w:val="00511636"/>
    <w:rsid w:val="00511DDF"/>
    <w:rsid w:val="00514561"/>
    <w:rsid w:val="00515845"/>
    <w:rsid w:val="005170A9"/>
    <w:rsid w:val="00517199"/>
    <w:rsid w:val="00520902"/>
    <w:rsid w:val="00521898"/>
    <w:rsid w:val="00537B3B"/>
    <w:rsid w:val="00564E1E"/>
    <w:rsid w:val="0057224E"/>
    <w:rsid w:val="00574BFF"/>
    <w:rsid w:val="005932DF"/>
    <w:rsid w:val="005A52EE"/>
    <w:rsid w:val="005C11CA"/>
    <w:rsid w:val="005C6FE9"/>
    <w:rsid w:val="005D7F8A"/>
    <w:rsid w:val="005F2DB8"/>
    <w:rsid w:val="005F4111"/>
    <w:rsid w:val="005F584C"/>
    <w:rsid w:val="00604980"/>
    <w:rsid w:val="00606363"/>
    <w:rsid w:val="00626A25"/>
    <w:rsid w:val="00632245"/>
    <w:rsid w:val="0063398E"/>
    <w:rsid w:val="006428BC"/>
    <w:rsid w:val="00645261"/>
    <w:rsid w:val="0064529E"/>
    <w:rsid w:val="00651470"/>
    <w:rsid w:val="00664A22"/>
    <w:rsid w:val="00665795"/>
    <w:rsid w:val="00666A35"/>
    <w:rsid w:val="00686172"/>
    <w:rsid w:val="006A00D2"/>
    <w:rsid w:val="006A66B8"/>
    <w:rsid w:val="006C109E"/>
    <w:rsid w:val="006D0623"/>
    <w:rsid w:val="006D5768"/>
    <w:rsid w:val="006E518B"/>
    <w:rsid w:val="006E5E62"/>
    <w:rsid w:val="006F2143"/>
    <w:rsid w:val="006F2EAE"/>
    <w:rsid w:val="00700016"/>
    <w:rsid w:val="00702C51"/>
    <w:rsid w:val="00703073"/>
    <w:rsid w:val="0071249C"/>
    <w:rsid w:val="00717FE0"/>
    <w:rsid w:val="00720206"/>
    <w:rsid w:val="0072140F"/>
    <w:rsid w:val="007277CF"/>
    <w:rsid w:val="007421B7"/>
    <w:rsid w:val="007442AB"/>
    <w:rsid w:val="007444FF"/>
    <w:rsid w:val="00760B36"/>
    <w:rsid w:val="00785C24"/>
    <w:rsid w:val="00786DD8"/>
    <w:rsid w:val="00791BA3"/>
    <w:rsid w:val="00797B61"/>
    <w:rsid w:val="007B1229"/>
    <w:rsid w:val="007D4A9E"/>
    <w:rsid w:val="007E3010"/>
    <w:rsid w:val="007E77AC"/>
    <w:rsid w:val="007E7E34"/>
    <w:rsid w:val="007F0503"/>
    <w:rsid w:val="0082574D"/>
    <w:rsid w:val="0083302B"/>
    <w:rsid w:val="00833D2C"/>
    <w:rsid w:val="00843ABF"/>
    <w:rsid w:val="0084668D"/>
    <w:rsid w:val="008508A3"/>
    <w:rsid w:val="00850DE0"/>
    <w:rsid w:val="00857956"/>
    <w:rsid w:val="008639AC"/>
    <w:rsid w:val="008819A4"/>
    <w:rsid w:val="008930BD"/>
    <w:rsid w:val="008A41E2"/>
    <w:rsid w:val="008A6929"/>
    <w:rsid w:val="008B668F"/>
    <w:rsid w:val="008C14DE"/>
    <w:rsid w:val="008C7F0B"/>
    <w:rsid w:val="008D03B6"/>
    <w:rsid w:val="008D13D2"/>
    <w:rsid w:val="0090314F"/>
    <w:rsid w:val="00903C5F"/>
    <w:rsid w:val="00910FB6"/>
    <w:rsid w:val="009136F9"/>
    <w:rsid w:val="009149CC"/>
    <w:rsid w:val="009166F9"/>
    <w:rsid w:val="00925108"/>
    <w:rsid w:val="0093411D"/>
    <w:rsid w:val="0094244B"/>
    <w:rsid w:val="0094682F"/>
    <w:rsid w:val="009533F6"/>
    <w:rsid w:val="009633EE"/>
    <w:rsid w:val="00970D5A"/>
    <w:rsid w:val="00983043"/>
    <w:rsid w:val="0098778A"/>
    <w:rsid w:val="009916D4"/>
    <w:rsid w:val="00996161"/>
    <w:rsid w:val="009A0A3D"/>
    <w:rsid w:val="009A2829"/>
    <w:rsid w:val="009A3B0D"/>
    <w:rsid w:val="009A4EF1"/>
    <w:rsid w:val="009A51DF"/>
    <w:rsid w:val="009B6291"/>
    <w:rsid w:val="009C0A8D"/>
    <w:rsid w:val="009C1935"/>
    <w:rsid w:val="009C42D8"/>
    <w:rsid w:val="009C50F6"/>
    <w:rsid w:val="009C5159"/>
    <w:rsid w:val="009D2F9B"/>
    <w:rsid w:val="009D4534"/>
    <w:rsid w:val="009D69FA"/>
    <w:rsid w:val="009D7CEB"/>
    <w:rsid w:val="009F1578"/>
    <w:rsid w:val="009F2103"/>
    <w:rsid w:val="00A0498B"/>
    <w:rsid w:val="00A05B92"/>
    <w:rsid w:val="00A05F79"/>
    <w:rsid w:val="00A51678"/>
    <w:rsid w:val="00A617A2"/>
    <w:rsid w:val="00A67B56"/>
    <w:rsid w:val="00A750E6"/>
    <w:rsid w:val="00A752AF"/>
    <w:rsid w:val="00A817E2"/>
    <w:rsid w:val="00A91B4A"/>
    <w:rsid w:val="00A91D50"/>
    <w:rsid w:val="00A97B2B"/>
    <w:rsid w:val="00AB6BDE"/>
    <w:rsid w:val="00AB73F8"/>
    <w:rsid w:val="00AC41DA"/>
    <w:rsid w:val="00AD0DD8"/>
    <w:rsid w:val="00AF781E"/>
    <w:rsid w:val="00B04CAA"/>
    <w:rsid w:val="00B05A67"/>
    <w:rsid w:val="00B1179F"/>
    <w:rsid w:val="00B16D76"/>
    <w:rsid w:val="00B1728C"/>
    <w:rsid w:val="00B17465"/>
    <w:rsid w:val="00B23F2F"/>
    <w:rsid w:val="00B24889"/>
    <w:rsid w:val="00B35CF0"/>
    <w:rsid w:val="00B4072C"/>
    <w:rsid w:val="00B462F7"/>
    <w:rsid w:val="00B528C2"/>
    <w:rsid w:val="00B6554F"/>
    <w:rsid w:val="00B81574"/>
    <w:rsid w:val="00BA395F"/>
    <w:rsid w:val="00BC30BA"/>
    <w:rsid w:val="00BD497E"/>
    <w:rsid w:val="00BD4CB1"/>
    <w:rsid w:val="00BE6C95"/>
    <w:rsid w:val="00BF6DB4"/>
    <w:rsid w:val="00BF7955"/>
    <w:rsid w:val="00C019A6"/>
    <w:rsid w:val="00C060E2"/>
    <w:rsid w:val="00C14CCE"/>
    <w:rsid w:val="00C218A9"/>
    <w:rsid w:val="00C37821"/>
    <w:rsid w:val="00C3794C"/>
    <w:rsid w:val="00C37FA4"/>
    <w:rsid w:val="00C436AC"/>
    <w:rsid w:val="00C55C35"/>
    <w:rsid w:val="00C62C1F"/>
    <w:rsid w:val="00C679EB"/>
    <w:rsid w:val="00C720BA"/>
    <w:rsid w:val="00C77220"/>
    <w:rsid w:val="00C82965"/>
    <w:rsid w:val="00CB1A38"/>
    <w:rsid w:val="00CB4BE7"/>
    <w:rsid w:val="00D05C93"/>
    <w:rsid w:val="00D07325"/>
    <w:rsid w:val="00D073AF"/>
    <w:rsid w:val="00D400B5"/>
    <w:rsid w:val="00D40963"/>
    <w:rsid w:val="00D52373"/>
    <w:rsid w:val="00D54DC8"/>
    <w:rsid w:val="00D567AC"/>
    <w:rsid w:val="00D60F55"/>
    <w:rsid w:val="00D613E5"/>
    <w:rsid w:val="00D63A8D"/>
    <w:rsid w:val="00D6612B"/>
    <w:rsid w:val="00D7398C"/>
    <w:rsid w:val="00D8424C"/>
    <w:rsid w:val="00D90DCC"/>
    <w:rsid w:val="00DA4C03"/>
    <w:rsid w:val="00DB7DEF"/>
    <w:rsid w:val="00DD383C"/>
    <w:rsid w:val="00DE44B4"/>
    <w:rsid w:val="00DE6D33"/>
    <w:rsid w:val="00E04FB3"/>
    <w:rsid w:val="00E14FAE"/>
    <w:rsid w:val="00E31DD3"/>
    <w:rsid w:val="00E433B7"/>
    <w:rsid w:val="00E52C36"/>
    <w:rsid w:val="00E56129"/>
    <w:rsid w:val="00E563CB"/>
    <w:rsid w:val="00E642ED"/>
    <w:rsid w:val="00E651E5"/>
    <w:rsid w:val="00E71A2B"/>
    <w:rsid w:val="00E752DD"/>
    <w:rsid w:val="00E86FF5"/>
    <w:rsid w:val="00E906BD"/>
    <w:rsid w:val="00E95E34"/>
    <w:rsid w:val="00EA2346"/>
    <w:rsid w:val="00EA525E"/>
    <w:rsid w:val="00EC1745"/>
    <w:rsid w:val="00EC33DD"/>
    <w:rsid w:val="00ED0A8D"/>
    <w:rsid w:val="00ED377B"/>
    <w:rsid w:val="00EE0D72"/>
    <w:rsid w:val="00EE51B8"/>
    <w:rsid w:val="00EF317B"/>
    <w:rsid w:val="00F00D92"/>
    <w:rsid w:val="00F02C3C"/>
    <w:rsid w:val="00F04837"/>
    <w:rsid w:val="00F1140B"/>
    <w:rsid w:val="00F13D4B"/>
    <w:rsid w:val="00F15CF4"/>
    <w:rsid w:val="00F24C34"/>
    <w:rsid w:val="00F32FE9"/>
    <w:rsid w:val="00F349E4"/>
    <w:rsid w:val="00F4183D"/>
    <w:rsid w:val="00F554AF"/>
    <w:rsid w:val="00F62231"/>
    <w:rsid w:val="00F9718F"/>
    <w:rsid w:val="00FA0A8A"/>
    <w:rsid w:val="00FA0D41"/>
    <w:rsid w:val="00FA3B8D"/>
    <w:rsid w:val="00FD22A9"/>
    <w:rsid w:val="00FD2A05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0CC76"/>
  <w14:defaultImageDpi w14:val="330"/>
  <w15:docId w15:val="{63C10EE7-ECCD-42A7-9AE3-FF650F5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2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4FF"/>
    <w:rPr>
      <w:color w:val="0000FF" w:themeColor="hyperlink"/>
      <w:u w:val="single"/>
    </w:rPr>
  </w:style>
  <w:style w:type="character" w:customStyle="1" w:styleId="summary">
    <w:name w:val="summary"/>
    <w:basedOn w:val="DefaultParagraphFont"/>
    <w:rsid w:val="00703073"/>
  </w:style>
  <w:style w:type="paragraph" w:styleId="ListParagraph">
    <w:name w:val="List Paragraph"/>
    <w:basedOn w:val="Normal"/>
    <w:uiPriority w:val="34"/>
    <w:qFormat/>
    <w:rsid w:val="002774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2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F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13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3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C1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35"/>
    <w:rPr>
      <w:rFonts w:ascii="Times New Roman" w:hAnsi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7421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11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1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594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3980">
                              <w:blockQuote w:val="1"/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283F73"/>
                                <w:left w:val="single" w:sz="12" w:space="12" w:color="283F73"/>
                                <w:bottom w:val="none" w:sz="0" w:space="0" w:color="283F73"/>
                                <w:right w:val="none" w:sz="0" w:space="0" w:color="283F73"/>
                              </w:divBdr>
                              <w:divsChild>
                                <w:div w:id="21555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2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ve.com/video/52411/the-ovo-chick-chorioallantoic-membrane-cam-assay-as-an-efficient" TargetMode="External"/><Relationship Id="rId13" Type="http://schemas.openxmlformats.org/officeDocument/2006/relationships/hyperlink" Target="https://patentimages.storage.googleapis.com/d7/b6/e2/4954c54615f9f3/US20190029235A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avirameshpathak.com/projec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pulse/chicken-egg-based-model-accelerate-cancer-research-rav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avirameshpathak.com/ovode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tmc.edu/news/2016/08/baylor-team-finalist-international-tech-startup-event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avirameshpath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C9370-03A0-4D54-A730-EDBCCCF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Pathak</dc:creator>
  <cp:keywords/>
  <dc:description/>
  <cp:lastModifiedBy>Pathak, Ravi</cp:lastModifiedBy>
  <cp:revision>16</cp:revision>
  <cp:lastPrinted>2021-05-20T17:36:00Z</cp:lastPrinted>
  <dcterms:created xsi:type="dcterms:W3CDTF">2022-07-27T16:17:00Z</dcterms:created>
  <dcterms:modified xsi:type="dcterms:W3CDTF">2022-08-03T22:10:00Z</dcterms:modified>
</cp:coreProperties>
</file>